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F05" w:rsidRDefault="007F7BE4">
      <w:r>
        <w:rPr>
          <w:noProof/>
          <w:lang w:eastAsia="en-GB"/>
        </w:rPr>
        <w:drawing>
          <wp:inline distT="0" distB="0" distL="0" distR="0" wp14:anchorId="7380AF49" wp14:editId="3F8F6638">
            <wp:extent cx="8686800" cy="1362075"/>
            <wp:effectExtent l="0" t="0" r="0" b="952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6980" cy="136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417" w:rsidRPr="00C15A26" w:rsidRDefault="00381417" w:rsidP="00C15A26">
      <w:pPr>
        <w:shd w:val="clear" w:color="auto" w:fill="C4BC96" w:themeFill="background2" w:themeFillShade="BF"/>
        <w:rPr>
          <w:b/>
        </w:rPr>
      </w:pPr>
      <w:r w:rsidRPr="00C15A26">
        <w:rPr>
          <w:b/>
        </w:rPr>
        <w:t>HOW TO BECOME BIARGS REGISTERED SURGEON (CERTIFICATION)</w:t>
      </w:r>
    </w:p>
    <w:p w:rsidR="00C15A26" w:rsidRDefault="00C15A26" w:rsidP="00C15A26">
      <w:pPr>
        <w:pStyle w:val="ListParagraph"/>
        <w:numPr>
          <w:ilvl w:val="0"/>
          <w:numId w:val="3"/>
        </w:numPr>
        <w:rPr>
          <w:b/>
          <w:color w:val="548DD4" w:themeColor="text2" w:themeTint="99"/>
        </w:rPr>
      </w:pPr>
      <w:r>
        <w:rPr>
          <w:b/>
          <w:color w:val="548DD4" w:themeColor="text2" w:themeTint="99"/>
        </w:rPr>
        <w:t>Completion of robotic surgeon training module</w:t>
      </w:r>
      <w:r w:rsidR="00D534AA">
        <w:rPr>
          <w:b/>
          <w:color w:val="548DD4" w:themeColor="text2" w:themeTint="99"/>
        </w:rPr>
        <w:t xml:space="preserve"> (Competence level)</w:t>
      </w:r>
    </w:p>
    <w:p w:rsidR="00C15A26" w:rsidRDefault="00C15A26" w:rsidP="00C15A26">
      <w:pPr>
        <w:pStyle w:val="ListParagraph"/>
        <w:numPr>
          <w:ilvl w:val="0"/>
          <w:numId w:val="3"/>
        </w:numPr>
        <w:rPr>
          <w:b/>
          <w:color w:val="548DD4" w:themeColor="text2" w:themeTint="99"/>
        </w:rPr>
      </w:pPr>
      <w:r>
        <w:rPr>
          <w:b/>
          <w:color w:val="548DD4" w:themeColor="text2" w:themeTint="99"/>
        </w:rPr>
        <w:t>Registration with robotic society (BIARGS or equivalent)</w:t>
      </w:r>
    </w:p>
    <w:p w:rsidR="00C15A26" w:rsidRDefault="00C15A26" w:rsidP="00C15A26">
      <w:pPr>
        <w:pStyle w:val="ListParagraph"/>
        <w:numPr>
          <w:ilvl w:val="0"/>
          <w:numId w:val="3"/>
        </w:numPr>
        <w:rPr>
          <w:b/>
          <w:color w:val="548DD4" w:themeColor="text2" w:themeTint="99"/>
        </w:rPr>
      </w:pPr>
      <w:r>
        <w:rPr>
          <w:b/>
          <w:color w:val="548DD4" w:themeColor="text2" w:themeTint="99"/>
        </w:rPr>
        <w:t>Annual minimal dataset audit  submitted to BIARGS and inclusion in trust appraisal process</w:t>
      </w:r>
      <w:r w:rsidR="00D534AA">
        <w:rPr>
          <w:b/>
          <w:color w:val="548DD4" w:themeColor="text2" w:themeTint="99"/>
        </w:rPr>
        <w:t xml:space="preserve"> (Minimal dataset form)</w:t>
      </w:r>
    </w:p>
    <w:p w:rsidR="00C15A26" w:rsidRPr="00C15A26" w:rsidRDefault="00C15A26" w:rsidP="00C15A26">
      <w:pPr>
        <w:pStyle w:val="ListParagraph"/>
        <w:numPr>
          <w:ilvl w:val="0"/>
          <w:numId w:val="3"/>
        </w:numPr>
        <w:rPr>
          <w:b/>
          <w:color w:val="548DD4" w:themeColor="text2" w:themeTint="99"/>
        </w:rPr>
      </w:pPr>
      <w:r>
        <w:rPr>
          <w:b/>
          <w:color w:val="548DD4" w:themeColor="text2" w:themeTint="99"/>
        </w:rPr>
        <w:t>Attendance at robotic scientific meeting at least once in three years</w:t>
      </w:r>
    </w:p>
    <w:p w:rsidR="00381417" w:rsidRDefault="00381417"/>
    <w:p w:rsidR="00C15A26" w:rsidRPr="00C15A26" w:rsidRDefault="00C15A26" w:rsidP="00C15A26">
      <w:pPr>
        <w:shd w:val="clear" w:color="auto" w:fill="E5B8B7" w:themeFill="accent2" w:themeFillTint="66"/>
        <w:spacing w:after="0"/>
        <w:rPr>
          <w:rFonts w:ascii="Calibri" w:hAnsi="Calibri" w:cs="Calibri"/>
          <w:b/>
          <w:sz w:val="24"/>
          <w:szCs w:val="24"/>
        </w:rPr>
      </w:pPr>
      <w:r w:rsidRPr="00C15A26">
        <w:rPr>
          <w:rFonts w:ascii="Calibri" w:hAnsi="Calibri" w:cs="Calibri"/>
          <w:b/>
          <w:sz w:val="24"/>
          <w:szCs w:val="24"/>
        </w:rPr>
        <w:t>BIARGS REGISTERED SURGEONS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</w:p>
    <w:p w:rsidR="00C15A26" w:rsidRPr="00C15A26" w:rsidRDefault="00C15A26" w:rsidP="00C15A26">
      <w:pPr>
        <w:pStyle w:val="ListParagraph"/>
        <w:numPr>
          <w:ilvl w:val="0"/>
          <w:numId w:val="2"/>
        </w:numPr>
        <w:spacing w:after="0"/>
        <w:rPr>
          <w:rFonts w:ascii="Calibri" w:hAnsi="Calibri" w:cs="Calibri"/>
          <w:b/>
          <w:sz w:val="24"/>
          <w:szCs w:val="24"/>
        </w:rPr>
      </w:pPr>
      <w:r w:rsidRPr="00C15A26">
        <w:rPr>
          <w:rFonts w:ascii="Calibri" w:hAnsi="Calibri" w:cs="Calibri"/>
          <w:b/>
          <w:sz w:val="24"/>
          <w:szCs w:val="24"/>
        </w:rPr>
        <w:t>Surgical training in robotics for experienced Gynaecologist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Initial training in robotics: 18-20 cases over 3-6 months with Procter support as required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Expected to have safe surgical skills in Gynaecology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Main core surgical training to include</w:t>
      </w:r>
      <w:r w:rsidR="00D534AA">
        <w:rPr>
          <w:rFonts w:ascii="Calibri" w:hAnsi="Calibri" w:cs="Calibri"/>
          <w:sz w:val="24"/>
          <w:szCs w:val="24"/>
        </w:rPr>
        <w:t xml:space="preserve"> (See competence table)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•</w:t>
      </w:r>
      <w:r w:rsidRPr="00C15A26">
        <w:rPr>
          <w:rFonts w:ascii="Calibri" w:hAnsi="Calibri" w:cs="Calibri"/>
          <w:sz w:val="24"/>
          <w:szCs w:val="24"/>
        </w:rPr>
        <w:tab/>
        <w:t>Port placement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•</w:t>
      </w:r>
      <w:r w:rsidRPr="00C15A26">
        <w:rPr>
          <w:rFonts w:ascii="Calibri" w:hAnsi="Calibri" w:cs="Calibri"/>
          <w:sz w:val="24"/>
          <w:szCs w:val="24"/>
        </w:rPr>
        <w:tab/>
        <w:t>Correct use of arms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•</w:t>
      </w:r>
      <w:r w:rsidRPr="00C15A26">
        <w:rPr>
          <w:rFonts w:ascii="Calibri" w:hAnsi="Calibri" w:cs="Calibri"/>
          <w:sz w:val="24"/>
          <w:szCs w:val="24"/>
        </w:rPr>
        <w:tab/>
        <w:t>Use of instruments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•</w:t>
      </w:r>
      <w:r w:rsidRPr="00C15A26">
        <w:rPr>
          <w:rFonts w:ascii="Calibri" w:hAnsi="Calibri" w:cs="Calibri"/>
          <w:sz w:val="24"/>
          <w:szCs w:val="24"/>
        </w:rPr>
        <w:tab/>
        <w:t>Appreciation of lack of tactile feedback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•</w:t>
      </w:r>
      <w:r w:rsidRPr="00C15A26">
        <w:rPr>
          <w:rFonts w:ascii="Calibri" w:hAnsi="Calibri" w:cs="Calibri"/>
          <w:sz w:val="24"/>
          <w:szCs w:val="24"/>
        </w:rPr>
        <w:tab/>
        <w:t>Patient positioning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</w:p>
    <w:p w:rsidR="00C15A26" w:rsidRPr="00C15A26" w:rsidRDefault="00C15A26" w:rsidP="00C15A26">
      <w:pPr>
        <w:pStyle w:val="ListParagraph"/>
        <w:numPr>
          <w:ilvl w:val="0"/>
          <w:numId w:val="2"/>
        </w:numPr>
        <w:spacing w:after="0"/>
        <w:rPr>
          <w:rFonts w:ascii="Calibri" w:hAnsi="Calibri" w:cs="Calibri"/>
          <w:b/>
          <w:sz w:val="24"/>
          <w:szCs w:val="24"/>
        </w:rPr>
      </w:pPr>
      <w:r w:rsidRPr="00C15A26">
        <w:rPr>
          <w:rFonts w:ascii="Calibri" w:hAnsi="Calibri" w:cs="Calibri"/>
          <w:b/>
          <w:sz w:val="24"/>
          <w:szCs w:val="24"/>
        </w:rPr>
        <w:t>Assessment/Progress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Minimum requirement in skill (Complication rate, annual audit)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Minimum requirement in volume (Minimum 25 cases per year / surgeon AAGL requirement, under discussion)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 xml:space="preserve">Quality assessment, </w:t>
      </w:r>
      <w:proofErr w:type="gramStart"/>
      <w:r w:rsidRPr="00C15A26">
        <w:rPr>
          <w:rFonts w:ascii="Calibri" w:hAnsi="Calibri" w:cs="Calibri"/>
          <w:sz w:val="24"/>
          <w:szCs w:val="24"/>
        </w:rPr>
        <w:t>Surgical</w:t>
      </w:r>
      <w:proofErr w:type="gramEnd"/>
      <w:r w:rsidRPr="00C15A26">
        <w:rPr>
          <w:rFonts w:ascii="Calibri" w:hAnsi="Calibri" w:cs="Calibri"/>
          <w:sz w:val="24"/>
          <w:szCs w:val="24"/>
        </w:rPr>
        <w:t xml:space="preserve"> videos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Objective evaluation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Registration with registered body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</w:p>
    <w:p w:rsidR="00C15A26" w:rsidRPr="00C15A26" w:rsidRDefault="00C15A26" w:rsidP="00C15A26">
      <w:pPr>
        <w:pStyle w:val="ListParagraph"/>
        <w:numPr>
          <w:ilvl w:val="0"/>
          <w:numId w:val="2"/>
        </w:numPr>
        <w:spacing w:after="0"/>
        <w:rPr>
          <w:rFonts w:ascii="Calibri" w:hAnsi="Calibri" w:cs="Calibri"/>
          <w:b/>
          <w:sz w:val="24"/>
          <w:szCs w:val="24"/>
        </w:rPr>
      </w:pPr>
      <w:r w:rsidRPr="00C15A26">
        <w:rPr>
          <w:rFonts w:ascii="Calibri" w:hAnsi="Calibri" w:cs="Calibri"/>
          <w:b/>
          <w:sz w:val="24"/>
          <w:szCs w:val="24"/>
        </w:rPr>
        <w:t>Credentialing standards in Robotic surgery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Minimum annual case load (Number of cases per surgeon/year under discussion)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Minimum skill requirement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Quality assessment (Minimum outcome measures)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Objective evaluation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Video case assessment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 xml:space="preserve">Registration with professional body (BIARGS in </w:t>
      </w:r>
      <w:proofErr w:type="gramStart"/>
      <w:r w:rsidRPr="00C15A26">
        <w:rPr>
          <w:rFonts w:ascii="Calibri" w:hAnsi="Calibri" w:cs="Calibri"/>
          <w:sz w:val="24"/>
          <w:szCs w:val="24"/>
        </w:rPr>
        <w:t>UK )</w:t>
      </w:r>
      <w:proofErr w:type="gramEnd"/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</w:p>
    <w:p w:rsidR="00C15A26" w:rsidRPr="00C15A26" w:rsidRDefault="00C15A26" w:rsidP="00C15A26">
      <w:pPr>
        <w:pStyle w:val="ListParagraph"/>
        <w:numPr>
          <w:ilvl w:val="0"/>
          <w:numId w:val="2"/>
        </w:numPr>
        <w:spacing w:after="0"/>
        <w:rPr>
          <w:rFonts w:ascii="Calibri" w:hAnsi="Calibri" w:cs="Calibri"/>
          <w:b/>
          <w:sz w:val="24"/>
          <w:szCs w:val="24"/>
        </w:rPr>
      </w:pPr>
      <w:r w:rsidRPr="00C15A26">
        <w:rPr>
          <w:rFonts w:ascii="Calibri" w:hAnsi="Calibri" w:cs="Calibri"/>
          <w:b/>
          <w:sz w:val="24"/>
          <w:szCs w:val="24"/>
        </w:rPr>
        <w:t>Certification and recertification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 xml:space="preserve"> Surgical practice: Grand-father clause for </w:t>
      </w:r>
      <w:proofErr w:type="gramStart"/>
      <w:r w:rsidRPr="00C15A26">
        <w:rPr>
          <w:rFonts w:ascii="Calibri" w:hAnsi="Calibri" w:cs="Calibri"/>
          <w:sz w:val="24"/>
          <w:szCs w:val="24"/>
        </w:rPr>
        <w:t>existent  gynaecological</w:t>
      </w:r>
      <w:proofErr w:type="gramEnd"/>
      <w:r w:rsidRPr="00C15A26">
        <w:rPr>
          <w:rFonts w:ascii="Calibri" w:hAnsi="Calibri" w:cs="Calibri"/>
          <w:sz w:val="24"/>
          <w:szCs w:val="24"/>
        </w:rPr>
        <w:t xml:space="preserve"> robotic surgeons  extended due to COVID-19 till  30th November 2023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Completion of   Robotic training module for gynaecologist /ATSM/ Subspecialty training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Professionalism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Assessment of knowledge, judgement and skill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Objective assessment and lifelong learning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Outcome standards and credentialing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</w:p>
    <w:p w:rsidR="00C15A26" w:rsidRDefault="00C15A26" w:rsidP="00C15A26">
      <w:pPr>
        <w:pStyle w:val="ListParagraph"/>
        <w:numPr>
          <w:ilvl w:val="0"/>
          <w:numId w:val="2"/>
        </w:numPr>
        <w:spacing w:after="0"/>
        <w:rPr>
          <w:rFonts w:ascii="Calibri" w:hAnsi="Calibri" w:cs="Calibri"/>
          <w:b/>
          <w:sz w:val="24"/>
          <w:szCs w:val="24"/>
        </w:rPr>
      </w:pPr>
      <w:r w:rsidRPr="00C15A26">
        <w:rPr>
          <w:rFonts w:ascii="Calibri" w:hAnsi="Calibri" w:cs="Calibri"/>
          <w:b/>
          <w:sz w:val="24"/>
          <w:szCs w:val="24"/>
        </w:rPr>
        <w:t xml:space="preserve">BIARGS  surgeon registration  </w:t>
      </w:r>
    </w:p>
    <w:p w:rsidR="00C83262" w:rsidRPr="00C15A26" w:rsidRDefault="00C83262" w:rsidP="00C83262">
      <w:pPr>
        <w:pStyle w:val="ListParagraph"/>
        <w:spacing w:after="0"/>
        <w:rPr>
          <w:rFonts w:ascii="Calibri" w:hAnsi="Calibri" w:cs="Calibri"/>
          <w:b/>
          <w:sz w:val="24"/>
          <w:szCs w:val="24"/>
        </w:rPr>
      </w:pP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 xml:space="preserve">Limited period of self-registration (Grandfather clause)   extended due to COVID-19 till 30th November 2023 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Confirmation of e-learning update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Certification of lab training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Minimum case load on console (under discussion, assessments on surgical audit minimum dataset)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Attendance of one scientific conference in three years for CME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Submission of basic annual data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Submission of Video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Annual appraisal within working Trust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</w:p>
    <w:p w:rsidR="00C15A26" w:rsidRPr="00C15A26" w:rsidRDefault="00C15A26" w:rsidP="00C15A26">
      <w:pPr>
        <w:pStyle w:val="ListParagraph"/>
        <w:numPr>
          <w:ilvl w:val="0"/>
          <w:numId w:val="2"/>
        </w:numPr>
        <w:spacing w:after="0"/>
        <w:rPr>
          <w:rFonts w:ascii="Calibri" w:hAnsi="Calibri" w:cs="Calibri"/>
          <w:b/>
          <w:sz w:val="24"/>
          <w:szCs w:val="24"/>
        </w:rPr>
      </w:pPr>
      <w:r w:rsidRPr="00C15A26">
        <w:rPr>
          <w:rFonts w:ascii="Calibri" w:hAnsi="Calibri" w:cs="Calibri"/>
          <w:b/>
          <w:sz w:val="24"/>
          <w:szCs w:val="24"/>
        </w:rPr>
        <w:t xml:space="preserve">SERGS Requirements for Training centre  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Dedicated robot assisted surgical team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Stable robotic practice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Operational policy, procedure guidelines, treatment protocols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Clear policy for training the trainers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Certified trainer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Cross training facility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Minimum workload in gynaecological robotic surgery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Clinical governance frame work for robotic surgery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</w:p>
    <w:p w:rsidR="00C15A26" w:rsidRDefault="00C15A26"/>
    <w:p w:rsidR="00C15A26" w:rsidRDefault="00C15A26"/>
    <w:p w:rsidR="00C15A26" w:rsidRDefault="00C15A26"/>
    <w:p w:rsidR="00C96C81" w:rsidRDefault="00C96C81"/>
    <w:p w:rsidR="00BB4F05" w:rsidRPr="00360EEF" w:rsidRDefault="00360EEF" w:rsidP="00360EEF">
      <w:pPr>
        <w:shd w:val="clear" w:color="auto" w:fill="E5B8B7" w:themeFill="accent2" w:themeFillTint="66"/>
        <w:rPr>
          <w:b/>
          <w:sz w:val="24"/>
          <w:szCs w:val="24"/>
        </w:rPr>
      </w:pPr>
      <w:r w:rsidRPr="00360EEF">
        <w:rPr>
          <w:b/>
          <w:sz w:val="24"/>
          <w:szCs w:val="24"/>
        </w:rPr>
        <w:t>BIARGS Robotic surgeon training module for gynaecologist</w:t>
      </w:r>
    </w:p>
    <w:p w:rsidR="00C96C81" w:rsidRDefault="00C96C81"/>
    <w:p w:rsidR="00662381" w:rsidRDefault="00C96C81">
      <w:r>
        <w:object w:dxaOrig="1543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9" o:title=""/>
          </v:shape>
          <o:OLEObject Type="Embed" ProgID="Package" ShapeID="_x0000_i1025" DrawAspect="Icon" ObjectID="_1661204125" r:id="rId10"/>
        </w:object>
      </w:r>
    </w:p>
    <w:p w:rsidR="00C96C81" w:rsidRDefault="00C96C81"/>
    <w:p w:rsidR="00C96C81" w:rsidRDefault="00C96C81"/>
    <w:p w:rsidR="00C96C81" w:rsidRDefault="00C96C81"/>
    <w:p w:rsidR="00C96C81" w:rsidRDefault="00C96C81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295"/>
        <w:gridCol w:w="1298"/>
        <w:gridCol w:w="1038"/>
        <w:gridCol w:w="975"/>
        <w:gridCol w:w="1154"/>
        <w:gridCol w:w="972"/>
        <w:gridCol w:w="929"/>
        <w:gridCol w:w="567"/>
        <w:gridCol w:w="946"/>
      </w:tblGrid>
      <w:tr w:rsidR="00226A38" w:rsidRPr="00662381" w:rsidTr="00226A38">
        <w:trPr>
          <w:trHeight w:val="375"/>
        </w:trPr>
        <w:tc>
          <w:tcPr>
            <w:tcW w:w="7593" w:type="dxa"/>
            <w:gridSpan w:val="2"/>
            <w:noWrap/>
            <w:hideMark/>
          </w:tcPr>
          <w:p w:rsidR="00662381" w:rsidRPr="00662381" w:rsidRDefault="00662381">
            <w:pPr>
              <w:rPr>
                <w:b/>
                <w:bCs/>
              </w:rPr>
            </w:pPr>
            <w:r w:rsidRPr="00662381">
              <w:rPr>
                <w:b/>
                <w:bCs/>
              </w:rPr>
              <w:t>BIARGS Robotic surgeon training module for gynaecologist</w:t>
            </w:r>
            <w:r w:rsidRPr="00662381">
              <w:t xml:space="preserve"> </w:t>
            </w:r>
          </w:p>
        </w:tc>
        <w:tc>
          <w:tcPr>
            <w:tcW w:w="1038" w:type="dxa"/>
            <w:noWrap/>
            <w:hideMark/>
          </w:tcPr>
          <w:p w:rsidR="00662381" w:rsidRPr="00662381" w:rsidRDefault="00662381"/>
        </w:tc>
        <w:tc>
          <w:tcPr>
            <w:tcW w:w="975" w:type="dxa"/>
            <w:noWrap/>
            <w:hideMark/>
          </w:tcPr>
          <w:p w:rsidR="00662381" w:rsidRPr="00662381" w:rsidRDefault="00662381"/>
        </w:tc>
        <w:tc>
          <w:tcPr>
            <w:tcW w:w="1154" w:type="dxa"/>
            <w:noWrap/>
            <w:hideMark/>
          </w:tcPr>
          <w:p w:rsidR="00662381" w:rsidRPr="00662381" w:rsidRDefault="00662381"/>
        </w:tc>
        <w:tc>
          <w:tcPr>
            <w:tcW w:w="972" w:type="dxa"/>
            <w:noWrap/>
            <w:hideMark/>
          </w:tcPr>
          <w:p w:rsidR="00662381" w:rsidRPr="00662381" w:rsidRDefault="00662381"/>
        </w:tc>
        <w:tc>
          <w:tcPr>
            <w:tcW w:w="929" w:type="dxa"/>
            <w:noWrap/>
            <w:hideMark/>
          </w:tcPr>
          <w:p w:rsidR="00662381" w:rsidRPr="00662381" w:rsidRDefault="00662381"/>
        </w:tc>
        <w:tc>
          <w:tcPr>
            <w:tcW w:w="567" w:type="dxa"/>
            <w:noWrap/>
            <w:hideMark/>
          </w:tcPr>
          <w:p w:rsidR="00662381" w:rsidRPr="00662381" w:rsidRDefault="00662381"/>
        </w:tc>
        <w:tc>
          <w:tcPr>
            <w:tcW w:w="946" w:type="dxa"/>
            <w:noWrap/>
            <w:hideMark/>
          </w:tcPr>
          <w:p w:rsidR="00662381" w:rsidRPr="00662381" w:rsidRDefault="00662381"/>
        </w:tc>
      </w:tr>
      <w:tr w:rsidR="00226A38" w:rsidRPr="00662381" w:rsidTr="00226A38">
        <w:trPr>
          <w:trHeight w:val="300"/>
        </w:trPr>
        <w:tc>
          <w:tcPr>
            <w:tcW w:w="9606" w:type="dxa"/>
            <w:gridSpan w:val="4"/>
            <w:noWrap/>
            <w:hideMark/>
          </w:tcPr>
          <w:p w:rsidR="00662381" w:rsidRPr="00662381" w:rsidRDefault="00662381">
            <w:r w:rsidRPr="00662381">
              <w:t xml:space="preserve">POST RCOG or equivalent Certificate of Completion of Training (CCT) in Gynaecology  </w:t>
            </w:r>
          </w:p>
        </w:tc>
        <w:tc>
          <w:tcPr>
            <w:tcW w:w="1154" w:type="dxa"/>
            <w:noWrap/>
            <w:hideMark/>
          </w:tcPr>
          <w:p w:rsidR="00662381" w:rsidRPr="00662381" w:rsidRDefault="00662381"/>
        </w:tc>
        <w:tc>
          <w:tcPr>
            <w:tcW w:w="972" w:type="dxa"/>
            <w:noWrap/>
            <w:hideMark/>
          </w:tcPr>
          <w:p w:rsidR="00662381" w:rsidRPr="00662381" w:rsidRDefault="00662381"/>
        </w:tc>
        <w:tc>
          <w:tcPr>
            <w:tcW w:w="929" w:type="dxa"/>
            <w:noWrap/>
            <w:hideMark/>
          </w:tcPr>
          <w:p w:rsidR="00662381" w:rsidRPr="00662381" w:rsidRDefault="00662381"/>
        </w:tc>
        <w:tc>
          <w:tcPr>
            <w:tcW w:w="567" w:type="dxa"/>
            <w:noWrap/>
            <w:hideMark/>
          </w:tcPr>
          <w:p w:rsidR="00662381" w:rsidRPr="00662381" w:rsidRDefault="00662381"/>
        </w:tc>
        <w:tc>
          <w:tcPr>
            <w:tcW w:w="946" w:type="dxa"/>
            <w:noWrap/>
            <w:hideMark/>
          </w:tcPr>
          <w:p w:rsidR="00662381" w:rsidRPr="00662381" w:rsidRDefault="00662381"/>
        </w:tc>
      </w:tr>
      <w:tr w:rsidR="00226A38" w:rsidRPr="00662381" w:rsidTr="00226A38">
        <w:trPr>
          <w:trHeight w:val="300"/>
        </w:trPr>
        <w:tc>
          <w:tcPr>
            <w:tcW w:w="6295" w:type="dxa"/>
            <w:noWrap/>
            <w:hideMark/>
          </w:tcPr>
          <w:p w:rsidR="00662381" w:rsidRPr="00662381" w:rsidRDefault="00662381">
            <w:pPr>
              <w:rPr>
                <w:b/>
                <w:bCs/>
              </w:rPr>
            </w:pPr>
            <w:r w:rsidRPr="00662381">
              <w:rPr>
                <w:b/>
                <w:bCs/>
              </w:rPr>
              <w:t xml:space="preserve">LEVEL 4 experience </w:t>
            </w:r>
          </w:p>
        </w:tc>
        <w:tc>
          <w:tcPr>
            <w:tcW w:w="1298" w:type="dxa"/>
            <w:noWrap/>
            <w:hideMark/>
          </w:tcPr>
          <w:p w:rsidR="00662381" w:rsidRPr="00662381" w:rsidRDefault="00662381"/>
        </w:tc>
        <w:tc>
          <w:tcPr>
            <w:tcW w:w="1038" w:type="dxa"/>
            <w:noWrap/>
            <w:hideMark/>
          </w:tcPr>
          <w:p w:rsidR="00662381" w:rsidRPr="00662381" w:rsidRDefault="00662381"/>
        </w:tc>
        <w:tc>
          <w:tcPr>
            <w:tcW w:w="975" w:type="dxa"/>
            <w:noWrap/>
            <w:hideMark/>
          </w:tcPr>
          <w:p w:rsidR="00662381" w:rsidRPr="00662381" w:rsidRDefault="00662381"/>
        </w:tc>
        <w:tc>
          <w:tcPr>
            <w:tcW w:w="1154" w:type="dxa"/>
            <w:noWrap/>
            <w:hideMark/>
          </w:tcPr>
          <w:p w:rsidR="00662381" w:rsidRPr="00662381" w:rsidRDefault="00662381"/>
        </w:tc>
        <w:tc>
          <w:tcPr>
            <w:tcW w:w="972" w:type="dxa"/>
            <w:noWrap/>
            <w:hideMark/>
          </w:tcPr>
          <w:p w:rsidR="00662381" w:rsidRPr="00662381" w:rsidRDefault="00662381"/>
        </w:tc>
        <w:tc>
          <w:tcPr>
            <w:tcW w:w="929" w:type="dxa"/>
            <w:noWrap/>
            <w:hideMark/>
          </w:tcPr>
          <w:p w:rsidR="00662381" w:rsidRPr="00662381" w:rsidRDefault="00662381"/>
        </w:tc>
        <w:tc>
          <w:tcPr>
            <w:tcW w:w="567" w:type="dxa"/>
            <w:noWrap/>
            <w:hideMark/>
          </w:tcPr>
          <w:p w:rsidR="00662381" w:rsidRPr="00662381" w:rsidRDefault="00662381"/>
        </w:tc>
        <w:tc>
          <w:tcPr>
            <w:tcW w:w="946" w:type="dxa"/>
            <w:noWrap/>
            <w:hideMark/>
          </w:tcPr>
          <w:p w:rsidR="00662381" w:rsidRPr="00662381" w:rsidRDefault="00662381"/>
        </w:tc>
      </w:tr>
      <w:tr w:rsidR="00662381" w:rsidRPr="00662381" w:rsidTr="00226A38">
        <w:trPr>
          <w:trHeight w:val="300"/>
        </w:trPr>
        <w:tc>
          <w:tcPr>
            <w:tcW w:w="11732" w:type="dxa"/>
            <w:gridSpan w:val="6"/>
            <w:noWrap/>
            <w:hideMark/>
          </w:tcPr>
          <w:p w:rsidR="00662381" w:rsidRPr="00662381" w:rsidRDefault="00662381">
            <w:r w:rsidRPr="00662381">
              <w:t xml:space="preserve"> Unsupervised, independently competent to </w:t>
            </w:r>
            <w:proofErr w:type="gramStart"/>
            <w:r w:rsidRPr="00662381">
              <w:t>perform  skills</w:t>
            </w:r>
            <w:proofErr w:type="gramEnd"/>
            <w:r w:rsidRPr="00662381">
              <w:t xml:space="preserve"> including  console skills for  surgically appropriate  cases. </w:t>
            </w:r>
          </w:p>
        </w:tc>
        <w:tc>
          <w:tcPr>
            <w:tcW w:w="929" w:type="dxa"/>
            <w:noWrap/>
            <w:hideMark/>
          </w:tcPr>
          <w:p w:rsidR="00662381" w:rsidRPr="00662381" w:rsidRDefault="00662381"/>
        </w:tc>
        <w:tc>
          <w:tcPr>
            <w:tcW w:w="567" w:type="dxa"/>
            <w:noWrap/>
            <w:hideMark/>
          </w:tcPr>
          <w:p w:rsidR="00662381" w:rsidRPr="00662381" w:rsidRDefault="00662381"/>
        </w:tc>
        <w:tc>
          <w:tcPr>
            <w:tcW w:w="946" w:type="dxa"/>
            <w:noWrap/>
            <w:hideMark/>
          </w:tcPr>
          <w:p w:rsidR="00662381" w:rsidRPr="00662381" w:rsidRDefault="00662381"/>
        </w:tc>
      </w:tr>
      <w:tr w:rsidR="00226A38" w:rsidRPr="00662381" w:rsidTr="00226A38">
        <w:trPr>
          <w:trHeight w:val="30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(Satisfactory completion expected at Level 4) </w:t>
            </w:r>
          </w:p>
        </w:tc>
        <w:tc>
          <w:tcPr>
            <w:tcW w:w="1298" w:type="dxa"/>
            <w:noWrap/>
            <w:hideMark/>
          </w:tcPr>
          <w:p w:rsidR="00662381" w:rsidRPr="00662381" w:rsidRDefault="00662381"/>
        </w:tc>
        <w:tc>
          <w:tcPr>
            <w:tcW w:w="1038" w:type="dxa"/>
            <w:noWrap/>
            <w:hideMark/>
          </w:tcPr>
          <w:p w:rsidR="00662381" w:rsidRPr="00662381" w:rsidRDefault="00662381"/>
        </w:tc>
        <w:tc>
          <w:tcPr>
            <w:tcW w:w="975" w:type="dxa"/>
            <w:noWrap/>
            <w:hideMark/>
          </w:tcPr>
          <w:p w:rsidR="00662381" w:rsidRPr="00662381" w:rsidRDefault="00662381"/>
        </w:tc>
        <w:tc>
          <w:tcPr>
            <w:tcW w:w="1154" w:type="dxa"/>
            <w:noWrap/>
            <w:hideMark/>
          </w:tcPr>
          <w:p w:rsidR="00662381" w:rsidRPr="00662381" w:rsidRDefault="00662381"/>
        </w:tc>
        <w:tc>
          <w:tcPr>
            <w:tcW w:w="972" w:type="dxa"/>
            <w:noWrap/>
            <w:hideMark/>
          </w:tcPr>
          <w:p w:rsidR="00662381" w:rsidRPr="00662381" w:rsidRDefault="00662381"/>
        </w:tc>
        <w:tc>
          <w:tcPr>
            <w:tcW w:w="929" w:type="dxa"/>
            <w:noWrap/>
            <w:hideMark/>
          </w:tcPr>
          <w:p w:rsidR="00662381" w:rsidRPr="00662381" w:rsidRDefault="00662381"/>
        </w:tc>
        <w:tc>
          <w:tcPr>
            <w:tcW w:w="567" w:type="dxa"/>
            <w:noWrap/>
            <w:hideMark/>
          </w:tcPr>
          <w:p w:rsidR="00662381" w:rsidRPr="00662381" w:rsidRDefault="00662381"/>
        </w:tc>
        <w:tc>
          <w:tcPr>
            <w:tcW w:w="946" w:type="dxa"/>
            <w:noWrap/>
            <w:hideMark/>
          </w:tcPr>
          <w:p w:rsidR="00662381" w:rsidRPr="00662381" w:rsidRDefault="00662381"/>
        </w:tc>
      </w:tr>
      <w:tr w:rsidR="00226A38" w:rsidRPr="00662381" w:rsidTr="00226A38">
        <w:trPr>
          <w:trHeight w:val="300"/>
        </w:trPr>
        <w:tc>
          <w:tcPr>
            <w:tcW w:w="6295" w:type="dxa"/>
            <w:noWrap/>
            <w:hideMark/>
          </w:tcPr>
          <w:p w:rsidR="00662381" w:rsidRPr="00662381" w:rsidRDefault="00662381"/>
        </w:tc>
        <w:tc>
          <w:tcPr>
            <w:tcW w:w="1298" w:type="dxa"/>
            <w:noWrap/>
            <w:hideMark/>
          </w:tcPr>
          <w:p w:rsidR="00662381" w:rsidRPr="00662381" w:rsidRDefault="00662381"/>
        </w:tc>
        <w:tc>
          <w:tcPr>
            <w:tcW w:w="1038" w:type="dxa"/>
            <w:noWrap/>
            <w:hideMark/>
          </w:tcPr>
          <w:p w:rsidR="00662381" w:rsidRPr="00662381" w:rsidRDefault="00662381"/>
        </w:tc>
        <w:tc>
          <w:tcPr>
            <w:tcW w:w="975" w:type="dxa"/>
            <w:noWrap/>
            <w:hideMark/>
          </w:tcPr>
          <w:p w:rsidR="00662381" w:rsidRPr="00662381" w:rsidRDefault="00662381"/>
        </w:tc>
        <w:tc>
          <w:tcPr>
            <w:tcW w:w="1154" w:type="dxa"/>
            <w:noWrap/>
            <w:hideMark/>
          </w:tcPr>
          <w:p w:rsidR="00662381" w:rsidRPr="00662381" w:rsidRDefault="00662381"/>
        </w:tc>
        <w:tc>
          <w:tcPr>
            <w:tcW w:w="972" w:type="dxa"/>
            <w:noWrap/>
            <w:hideMark/>
          </w:tcPr>
          <w:p w:rsidR="00662381" w:rsidRPr="00662381" w:rsidRDefault="00662381"/>
        </w:tc>
        <w:tc>
          <w:tcPr>
            <w:tcW w:w="929" w:type="dxa"/>
            <w:noWrap/>
            <w:hideMark/>
          </w:tcPr>
          <w:p w:rsidR="00662381" w:rsidRPr="00662381" w:rsidRDefault="00662381"/>
        </w:tc>
        <w:tc>
          <w:tcPr>
            <w:tcW w:w="567" w:type="dxa"/>
            <w:noWrap/>
            <w:hideMark/>
          </w:tcPr>
          <w:p w:rsidR="00662381" w:rsidRPr="00662381" w:rsidRDefault="00662381"/>
        </w:tc>
        <w:tc>
          <w:tcPr>
            <w:tcW w:w="946" w:type="dxa"/>
            <w:noWrap/>
            <w:hideMark/>
          </w:tcPr>
          <w:p w:rsidR="00662381" w:rsidRPr="00662381" w:rsidRDefault="00662381"/>
        </w:tc>
      </w:tr>
      <w:tr w:rsidR="00226A38" w:rsidRPr="00662381" w:rsidTr="00226A38">
        <w:trPr>
          <w:trHeight w:val="105"/>
        </w:trPr>
        <w:tc>
          <w:tcPr>
            <w:tcW w:w="6295" w:type="dxa"/>
            <w:noWrap/>
            <w:hideMark/>
          </w:tcPr>
          <w:p w:rsidR="00662381" w:rsidRPr="00662381" w:rsidRDefault="00662381"/>
        </w:tc>
        <w:tc>
          <w:tcPr>
            <w:tcW w:w="1298" w:type="dxa"/>
            <w:noWrap/>
            <w:hideMark/>
          </w:tcPr>
          <w:p w:rsidR="00662381" w:rsidRPr="00662381" w:rsidRDefault="00662381"/>
        </w:tc>
        <w:tc>
          <w:tcPr>
            <w:tcW w:w="1038" w:type="dxa"/>
            <w:noWrap/>
            <w:hideMark/>
          </w:tcPr>
          <w:p w:rsidR="00662381" w:rsidRPr="00662381" w:rsidRDefault="00662381"/>
        </w:tc>
        <w:tc>
          <w:tcPr>
            <w:tcW w:w="975" w:type="dxa"/>
            <w:noWrap/>
            <w:hideMark/>
          </w:tcPr>
          <w:p w:rsidR="00662381" w:rsidRPr="00662381" w:rsidRDefault="00662381"/>
        </w:tc>
        <w:tc>
          <w:tcPr>
            <w:tcW w:w="1154" w:type="dxa"/>
            <w:noWrap/>
            <w:hideMark/>
          </w:tcPr>
          <w:p w:rsidR="00662381" w:rsidRPr="00662381" w:rsidRDefault="00662381"/>
        </w:tc>
        <w:tc>
          <w:tcPr>
            <w:tcW w:w="972" w:type="dxa"/>
            <w:noWrap/>
            <w:hideMark/>
          </w:tcPr>
          <w:p w:rsidR="00662381" w:rsidRPr="00662381" w:rsidRDefault="00662381"/>
        </w:tc>
        <w:tc>
          <w:tcPr>
            <w:tcW w:w="929" w:type="dxa"/>
            <w:noWrap/>
            <w:hideMark/>
          </w:tcPr>
          <w:p w:rsidR="00662381" w:rsidRPr="00662381" w:rsidRDefault="00662381"/>
        </w:tc>
        <w:tc>
          <w:tcPr>
            <w:tcW w:w="567" w:type="dxa"/>
            <w:noWrap/>
            <w:hideMark/>
          </w:tcPr>
          <w:p w:rsidR="00662381" w:rsidRPr="00662381" w:rsidRDefault="00662381"/>
        </w:tc>
        <w:tc>
          <w:tcPr>
            <w:tcW w:w="946" w:type="dxa"/>
            <w:noWrap/>
            <w:hideMark/>
          </w:tcPr>
          <w:p w:rsidR="00662381" w:rsidRPr="00662381" w:rsidRDefault="00662381"/>
        </w:tc>
      </w:tr>
      <w:tr w:rsidR="00226A38" w:rsidRPr="00662381" w:rsidTr="00360EEF">
        <w:trPr>
          <w:trHeight w:val="1515"/>
        </w:trPr>
        <w:tc>
          <w:tcPr>
            <w:tcW w:w="6295" w:type="dxa"/>
            <w:shd w:val="clear" w:color="auto" w:fill="EEECE1" w:themeFill="background2"/>
            <w:hideMark/>
          </w:tcPr>
          <w:p w:rsidR="00662381" w:rsidRPr="00360EEF" w:rsidRDefault="00662381" w:rsidP="00662381">
            <w:pPr>
              <w:spacing w:after="200"/>
              <w:rPr>
                <w:b/>
                <w:i/>
              </w:rPr>
            </w:pPr>
            <w:r w:rsidRPr="00360EEF">
              <w:rPr>
                <w:b/>
                <w:i/>
              </w:rPr>
              <w:t xml:space="preserve">Gynaecological surgeon should have anatomy knowledge </w:t>
            </w:r>
            <w:r w:rsidR="00360EEF" w:rsidRPr="00360EEF">
              <w:rPr>
                <w:b/>
                <w:i/>
              </w:rPr>
              <w:t>and advanced</w:t>
            </w:r>
            <w:r w:rsidRPr="00360EEF">
              <w:rPr>
                <w:b/>
                <w:i/>
              </w:rPr>
              <w:t xml:space="preserve"> surgical skills and Laparoscopic skills before training </w:t>
            </w:r>
            <w:r w:rsidR="00360EEF" w:rsidRPr="00360EEF">
              <w:rPr>
                <w:b/>
                <w:i/>
              </w:rPr>
              <w:t>in robotic</w:t>
            </w:r>
            <w:r w:rsidRPr="00360EEF">
              <w:rPr>
                <w:b/>
                <w:i/>
              </w:rPr>
              <w:t xml:space="preserve"> surgery.</w:t>
            </w:r>
          </w:p>
        </w:tc>
        <w:tc>
          <w:tcPr>
            <w:tcW w:w="2336" w:type="dxa"/>
            <w:gridSpan w:val="2"/>
            <w:shd w:val="clear" w:color="auto" w:fill="EEECE1" w:themeFill="background2"/>
            <w:noWrap/>
            <w:hideMark/>
          </w:tcPr>
          <w:p w:rsidR="00662381" w:rsidRPr="00662381" w:rsidRDefault="00662381">
            <w:pPr>
              <w:rPr>
                <w:b/>
                <w:bCs/>
              </w:rPr>
            </w:pPr>
            <w:r w:rsidRPr="00662381">
              <w:rPr>
                <w:b/>
                <w:bCs/>
              </w:rPr>
              <w:t>Date:</w:t>
            </w:r>
          </w:p>
        </w:tc>
        <w:tc>
          <w:tcPr>
            <w:tcW w:w="3101" w:type="dxa"/>
            <w:gridSpan w:val="3"/>
            <w:shd w:val="clear" w:color="auto" w:fill="EEECE1" w:themeFill="background2"/>
            <w:noWrap/>
            <w:hideMark/>
          </w:tcPr>
          <w:p w:rsidR="00662381" w:rsidRPr="00662381" w:rsidRDefault="00662381">
            <w:pPr>
              <w:rPr>
                <w:b/>
                <w:bCs/>
              </w:rPr>
            </w:pPr>
            <w:r w:rsidRPr="00662381">
              <w:rPr>
                <w:b/>
                <w:bCs/>
              </w:rPr>
              <w:t>Name: (Trainee)</w:t>
            </w:r>
          </w:p>
        </w:tc>
        <w:tc>
          <w:tcPr>
            <w:tcW w:w="2442" w:type="dxa"/>
            <w:gridSpan w:val="3"/>
            <w:shd w:val="clear" w:color="auto" w:fill="EEECE1" w:themeFill="background2"/>
            <w:noWrap/>
            <w:hideMark/>
          </w:tcPr>
          <w:p w:rsidR="00662381" w:rsidRPr="00662381" w:rsidRDefault="00662381">
            <w:pPr>
              <w:rPr>
                <w:b/>
                <w:bCs/>
              </w:rPr>
            </w:pPr>
            <w:r w:rsidRPr="00662381">
              <w:rPr>
                <w:b/>
                <w:bCs/>
              </w:rPr>
              <w:t>Trainer:</w:t>
            </w:r>
          </w:p>
        </w:tc>
      </w:tr>
      <w:tr w:rsidR="00662381" w:rsidRPr="00662381" w:rsidTr="00360EEF">
        <w:trPr>
          <w:trHeight w:val="330"/>
        </w:trPr>
        <w:tc>
          <w:tcPr>
            <w:tcW w:w="6295" w:type="dxa"/>
            <w:hideMark/>
          </w:tcPr>
          <w:p w:rsidR="00662381" w:rsidRPr="00662381" w:rsidRDefault="00662381"/>
        </w:tc>
        <w:tc>
          <w:tcPr>
            <w:tcW w:w="2336" w:type="dxa"/>
            <w:gridSpan w:val="2"/>
            <w:shd w:val="clear" w:color="auto" w:fill="DDD9C3" w:themeFill="background2" w:themeFillShade="E6"/>
            <w:noWrap/>
            <w:hideMark/>
          </w:tcPr>
          <w:p w:rsidR="00662381" w:rsidRPr="00662381" w:rsidRDefault="00662381">
            <w:pPr>
              <w:rPr>
                <w:b/>
                <w:bCs/>
              </w:rPr>
            </w:pPr>
            <w:r w:rsidRPr="00662381">
              <w:rPr>
                <w:b/>
                <w:bCs/>
              </w:rPr>
              <w:t xml:space="preserve">Robot system:  </w:t>
            </w:r>
          </w:p>
        </w:tc>
        <w:tc>
          <w:tcPr>
            <w:tcW w:w="5543" w:type="dxa"/>
            <w:gridSpan w:val="6"/>
            <w:shd w:val="clear" w:color="auto" w:fill="DDD9C3" w:themeFill="background2" w:themeFillShade="E6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226A38" w:rsidRPr="00662381" w:rsidTr="00226A38">
        <w:trPr>
          <w:trHeight w:val="300"/>
        </w:trPr>
        <w:tc>
          <w:tcPr>
            <w:tcW w:w="6295" w:type="dxa"/>
            <w:noWrap/>
            <w:hideMark/>
          </w:tcPr>
          <w:p w:rsidR="00662381" w:rsidRPr="00662381" w:rsidRDefault="00662381"/>
        </w:tc>
        <w:tc>
          <w:tcPr>
            <w:tcW w:w="1298" w:type="dxa"/>
            <w:noWrap/>
            <w:hideMark/>
          </w:tcPr>
          <w:p w:rsidR="00662381" w:rsidRPr="00662381" w:rsidRDefault="00662381"/>
        </w:tc>
        <w:tc>
          <w:tcPr>
            <w:tcW w:w="1038" w:type="dxa"/>
            <w:noWrap/>
            <w:hideMark/>
          </w:tcPr>
          <w:p w:rsidR="00662381" w:rsidRPr="00662381" w:rsidRDefault="00662381"/>
        </w:tc>
        <w:tc>
          <w:tcPr>
            <w:tcW w:w="975" w:type="dxa"/>
            <w:noWrap/>
            <w:hideMark/>
          </w:tcPr>
          <w:p w:rsidR="00662381" w:rsidRPr="00662381" w:rsidRDefault="00662381"/>
        </w:tc>
        <w:tc>
          <w:tcPr>
            <w:tcW w:w="1154" w:type="dxa"/>
            <w:noWrap/>
            <w:hideMark/>
          </w:tcPr>
          <w:p w:rsidR="00662381" w:rsidRPr="00662381" w:rsidRDefault="00662381"/>
        </w:tc>
        <w:tc>
          <w:tcPr>
            <w:tcW w:w="972" w:type="dxa"/>
            <w:noWrap/>
            <w:hideMark/>
          </w:tcPr>
          <w:p w:rsidR="00662381" w:rsidRPr="00662381" w:rsidRDefault="00662381"/>
        </w:tc>
        <w:tc>
          <w:tcPr>
            <w:tcW w:w="929" w:type="dxa"/>
            <w:noWrap/>
            <w:hideMark/>
          </w:tcPr>
          <w:p w:rsidR="00662381" w:rsidRPr="00662381" w:rsidRDefault="00662381"/>
        </w:tc>
        <w:tc>
          <w:tcPr>
            <w:tcW w:w="567" w:type="dxa"/>
            <w:noWrap/>
            <w:hideMark/>
          </w:tcPr>
          <w:p w:rsidR="00662381" w:rsidRPr="00662381" w:rsidRDefault="00662381"/>
        </w:tc>
        <w:tc>
          <w:tcPr>
            <w:tcW w:w="946" w:type="dxa"/>
            <w:noWrap/>
            <w:hideMark/>
          </w:tcPr>
          <w:p w:rsidR="00662381" w:rsidRPr="00662381" w:rsidRDefault="00662381"/>
        </w:tc>
      </w:tr>
      <w:tr w:rsidR="00662381" w:rsidRPr="00662381" w:rsidTr="00360EEF">
        <w:trPr>
          <w:trHeight w:val="330"/>
        </w:trPr>
        <w:tc>
          <w:tcPr>
            <w:tcW w:w="6295" w:type="dxa"/>
            <w:vMerge w:val="restart"/>
            <w:shd w:val="clear" w:color="auto" w:fill="E5B8B7" w:themeFill="accent2" w:themeFillTint="66"/>
            <w:hideMark/>
          </w:tcPr>
          <w:p w:rsidR="00662381" w:rsidRPr="00662381" w:rsidRDefault="00662381">
            <w:pPr>
              <w:rPr>
                <w:b/>
                <w:bCs/>
              </w:rPr>
            </w:pPr>
            <w:r w:rsidRPr="00662381">
              <w:rPr>
                <w:b/>
                <w:bCs/>
              </w:rPr>
              <w:t>Orientation &amp; Preparation</w:t>
            </w:r>
          </w:p>
        </w:tc>
        <w:tc>
          <w:tcPr>
            <w:tcW w:w="7879" w:type="dxa"/>
            <w:gridSpan w:val="8"/>
            <w:shd w:val="clear" w:color="auto" w:fill="E5B8B7" w:themeFill="accent2" w:themeFillTint="66"/>
            <w:hideMark/>
          </w:tcPr>
          <w:p w:rsidR="00662381" w:rsidRPr="00662381" w:rsidRDefault="00662381" w:rsidP="00662381">
            <w:r w:rsidRPr="00662381">
              <w:t>Competence Level</w:t>
            </w:r>
          </w:p>
        </w:tc>
      </w:tr>
      <w:tr w:rsidR="00226A38" w:rsidRPr="00662381" w:rsidTr="00360EEF">
        <w:trPr>
          <w:trHeight w:val="319"/>
        </w:trPr>
        <w:tc>
          <w:tcPr>
            <w:tcW w:w="6295" w:type="dxa"/>
            <w:vMerge/>
            <w:shd w:val="clear" w:color="auto" w:fill="E5B8B7" w:themeFill="accent2" w:themeFillTint="66"/>
            <w:hideMark/>
          </w:tcPr>
          <w:p w:rsidR="00662381" w:rsidRPr="00662381" w:rsidRDefault="00662381">
            <w:pPr>
              <w:rPr>
                <w:b/>
                <w:bCs/>
              </w:rPr>
            </w:pPr>
          </w:p>
        </w:tc>
        <w:tc>
          <w:tcPr>
            <w:tcW w:w="2336" w:type="dxa"/>
            <w:gridSpan w:val="2"/>
            <w:shd w:val="clear" w:color="auto" w:fill="E5B8B7" w:themeFill="accent2" w:themeFillTint="66"/>
            <w:hideMark/>
          </w:tcPr>
          <w:p w:rsidR="00662381" w:rsidRPr="00662381" w:rsidRDefault="00662381" w:rsidP="00662381">
            <w:r w:rsidRPr="00662381">
              <w:t>Level 1</w:t>
            </w:r>
          </w:p>
        </w:tc>
        <w:tc>
          <w:tcPr>
            <w:tcW w:w="2129" w:type="dxa"/>
            <w:gridSpan w:val="2"/>
            <w:shd w:val="clear" w:color="auto" w:fill="E5B8B7" w:themeFill="accent2" w:themeFillTint="66"/>
            <w:hideMark/>
          </w:tcPr>
          <w:p w:rsidR="00662381" w:rsidRPr="00662381" w:rsidRDefault="00662381" w:rsidP="00662381">
            <w:r w:rsidRPr="00662381">
              <w:t>Level 2</w:t>
            </w:r>
          </w:p>
        </w:tc>
        <w:tc>
          <w:tcPr>
            <w:tcW w:w="1901" w:type="dxa"/>
            <w:gridSpan w:val="2"/>
            <w:shd w:val="clear" w:color="auto" w:fill="E5B8B7" w:themeFill="accent2" w:themeFillTint="66"/>
            <w:hideMark/>
          </w:tcPr>
          <w:p w:rsidR="00662381" w:rsidRPr="00662381" w:rsidRDefault="00662381" w:rsidP="00662381">
            <w:r w:rsidRPr="00662381">
              <w:t>Level 3</w:t>
            </w:r>
          </w:p>
        </w:tc>
        <w:tc>
          <w:tcPr>
            <w:tcW w:w="1513" w:type="dxa"/>
            <w:gridSpan w:val="2"/>
            <w:shd w:val="clear" w:color="auto" w:fill="E5B8B7" w:themeFill="accent2" w:themeFillTint="66"/>
            <w:hideMark/>
          </w:tcPr>
          <w:p w:rsidR="00662381" w:rsidRPr="00662381" w:rsidRDefault="00662381" w:rsidP="00662381">
            <w:r w:rsidRPr="00662381">
              <w:t>Level 4</w:t>
            </w:r>
          </w:p>
        </w:tc>
      </w:tr>
      <w:tr w:rsidR="00360EEF" w:rsidRPr="00662381" w:rsidTr="00360EEF">
        <w:trPr>
          <w:trHeight w:val="315"/>
        </w:trPr>
        <w:tc>
          <w:tcPr>
            <w:tcW w:w="6295" w:type="dxa"/>
            <w:vMerge/>
            <w:shd w:val="clear" w:color="auto" w:fill="E5B8B7" w:themeFill="accent2" w:themeFillTint="66"/>
            <w:hideMark/>
          </w:tcPr>
          <w:p w:rsidR="00662381" w:rsidRPr="00662381" w:rsidRDefault="00662381">
            <w:pPr>
              <w:rPr>
                <w:b/>
                <w:bCs/>
              </w:rPr>
            </w:pPr>
          </w:p>
        </w:tc>
        <w:tc>
          <w:tcPr>
            <w:tcW w:w="1298" w:type="dxa"/>
            <w:shd w:val="clear" w:color="auto" w:fill="E5B8B7" w:themeFill="accent2" w:themeFillTint="66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1038" w:type="dxa"/>
            <w:shd w:val="clear" w:color="auto" w:fill="E5B8B7" w:themeFill="accent2" w:themeFillTint="66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Signature</w:t>
            </w:r>
          </w:p>
        </w:tc>
        <w:tc>
          <w:tcPr>
            <w:tcW w:w="975" w:type="dxa"/>
            <w:shd w:val="clear" w:color="auto" w:fill="E5B8B7" w:themeFill="accent2" w:themeFillTint="66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1154" w:type="dxa"/>
            <w:shd w:val="clear" w:color="auto" w:fill="E5B8B7" w:themeFill="accent2" w:themeFillTint="66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Signature</w:t>
            </w:r>
          </w:p>
        </w:tc>
        <w:tc>
          <w:tcPr>
            <w:tcW w:w="972" w:type="dxa"/>
            <w:shd w:val="clear" w:color="auto" w:fill="E5B8B7" w:themeFill="accent2" w:themeFillTint="66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929" w:type="dxa"/>
            <w:shd w:val="clear" w:color="auto" w:fill="E5B8B7" w:themeFill="accent2" w:themeFillTint="66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Signature</w:t>
            </w:r>
          </w:p>
        </w:tc>
        <w:tc>
          <w:tcPr>
            <w:tcW w:w="567" w:type="dxa"/>
            <w:shd w:val="clear" w:color="auto" w:fill="E5B8B7" w:themeFill="accent2" w:themeFillTint="66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946" w:type="dxa"/>
            <w:shd w:val="clear" w:color="auto" w:fill="E5B8B7" w:themeFill="accent2" w:themeFillTint="66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Signature</w:t>
            </w:r>
          </w:p>
        </w:tc>
      </w:tr>
      <w:tr w:rsidR="00226A38" w:rsidRPr="00662381" w:rsidTr="000D0F77">
        <w:trPr>
          <w:trHeight w:val="330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42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Orientation of robotic theatre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42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Demonstrate effective team working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42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>Demonstrate effective communication skills  within theatre tram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42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Demonstrate situational awareness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42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>Demonstrate importance of Human factor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Sterile preparation of robot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 xml:space="preserve">Bedside assistant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Reflective practice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226A38" w:rsidRPr="00662381" w:rsidTr="000D0F77">
        <w:trPr>
          <w:trHeight w:val="330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226A38" w:rsidRPr="00662381" w:rsidTr="000D0F77">
        <w:trPr>
          <w:trHeight w:val="330"/>
        </w:trPr>
        <w:tc>
          <w:tcPr>
            <w:tcW w:w="6295" w:type="dxa"/>
            <w:shd w:val="clear" w:color="auto" w:fill="E5B8B7" w:themeFill="accent2" w:themeFillTint="66"/>
            <w:hideMark/>
          </w:tcPr>
          <w:p w:rsidR="00662381" w:rsidRPr="00662381" w:rsidRDefault="00662381">
            <w:pPr>
              <w:rPr>
                <w:b/>
                <w:bCs/>
              </w:rPr>
            </w:pPr>
            <w:r w:rsidRPr="00662381">
              <w:rPr>
                <w:b/>
                <w:bCs/>
              </w:rPr>
              <w:t>Knowledge</w:t>
            </w:r>
          </w:p>
        </w:tc>
        <w:tc>
          <w:tcPr>
            <w:tcW w:w="2336" w:type="dxa"/>
            <w:gridSpan w:val="2"/>
            <w:shd w:val="clear" w:color="auto" w:fill="D9D9D9" w:themeFill="background1" w:themeFillShade="D9"/>
            <w:hideMark/>
          </w:tcPr>
          <w:p w:rsidR="00662381" w:rsidRPr="00662381" w:rsidRDefault="00662381" w:rsidP="00662381">
            <w:r w:rsidRPr="00662381">
              <w:t>Level 1</w:t>
            </w:r>
          </w:p>
        </w:tc>
        <w:tc>
          <w:tcPr>
            <w:tcW w:w="2129" w:type="dxa"/>
            <w:gridSpan w:val="2"/>
            <w:shd w:val="clear" w:color="auto" w:fill="D9D9D9" w:themeFill="background1" w:themeFillShade="D9"/>
            <w:hideMark/>
          </w:tcPr>
          <w:p w:rsidR="00662381" w:rsidRPr="00662381" w:rsidRDefault="00662381" w:rsidP="00662381">
            <w:r w:rsidRPr="00662381">
              <w:t>Level 2</w:t>
            </w:r>
          </w:p>
        </w:tc>
        <w:tc>
          <w:tcPr>
            <w:tcW w:w="1901" w:type="dxa"/>
            <w:gridSpan w:val="2"/>
            <w:shd w:val="clear" w:color="auto" w:fill="D9D9D9" w:themeFill="background1" w:themeFillShade="D9"/>
            <w:hideMark/>
          </w:tcPr>
          <w:p w:rsidR="00662381" w:rsidRPr="00662381" w:rsidRDefault="00662381" w:rsidP="00662381">
            <w:r w:rsidRPr="00662381">
              <w:t>Level 3</w:t>
            </w:r>
          </w:p>
        </w:tc>
        <w:tc>
          <w:tcPr>
            <w:tcW w:w="1513" w:type="dxa"/>
            <w:gridSpan w:val="2"/>
            <w:shd w:val="clear" w:color="auto" w:fill="E5B8B7" w:themeFill="accent2" w:themeFillTint="66"/>
            <w:hideMark/>
          </w:tcPr>
          <w:p w:rsidR="00662381" w:rsidRPr="00662381" w:rsidRDefault="00662381" w:rsidP="00662381">
            <w:r w:rsidRPr="00662381">
              <w:t>Level 4</w:t>
            </w:r>
          </w:p>
        </w:tc>
      </w:tr>
      <w:tr w:rsidR="00226A38" w:rsidRPr="00662381" w:rsidTr="000D0F77">
        <w:trPr>
          <w:trHeight w:val="330"/>
        </w:trPr>
        <w:tc>
          <w:tcPr>
            <w:tcW w:w="6295" w:type="dxa"/>
            <w:shd w:val="clear" w:color="auto" w:fill="E5B8B7" w:themeFill="accent2" w:themeFillTint="66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Signature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Signature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Signature</w:t>
            </w:r>
          </w:p>
        </w:tc>
        <w:tc>
          <w:tcPr>
            <w:tcW w:w="567" w:type="dxa"/>
            <w:shd w:val="clear" w:color="auto" w:fill="E5B8B7" w:themeFill="accent2" w:themeFillTint="66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946" w:type="dxa"/>
            <w:shd w:val="clear" w:color="auto" w:fill="E5B8B7" w:themeFill="accent2" w:themeFillTint="66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Signature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Completion of the online theoretical training package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>Understands  mechanics of the Robotic assisted surgery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>Awareness of the ergonomics of  robotic assistance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>Familiar with robotic  components and instrumentation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Awareness of other modalities, benefits and potential complications with robotic surgery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Surgeon is able  to adjust the surgical robot's settings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>Awareness of the capital cost of the robotic system and life of robotic assisted instruments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Knowledge of different docking positions and the indications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lastRenderedPageBreak/>
              <w:t xml:space="preserve">Understanding of the use of electro diathermy in robotic surgery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>Understands reasons for arm clashing and methods of correction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Knowledge of the potential complications of electro diathermy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knowledge of principles of laparoscopy and robotic surgery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>Situational awareness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>Communication skills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662381" w:rsidRPr="00662381" w:rsidTr="000D0F77">
        <w:trPr>
          <w:trHeight w:val="330"/>
        </w:trPr>
        <w:tc>
          <w:tcPr>
            <w:tcW w:w="6295" w:type="dxa"/>
            <w:vMerge w:val="restart"/>
            <w:shd w:val="clear" w:color="auto" w:fill="E5B8B7" w:themeFill="accent2" w:themeFillTint="66"/>
            <w:hideMark/>
          </w:tcPr>
          <w:p w:rsidR="00662381" w:rsidRPr="00662381" w:rsidRDefault="00662381">
            <w:pPr>
              <w:rPr>
                <w:b/>
                <w:bCs/>
              </w:rPr>
            </w:pPr>
            <w:r w:rsidRPr="00662381">
              <w:rPr>
                <w:b/>
                <w:bCs/>
              </w:rPr>
              <w:t>General knowledge /Surgical competence</w:t>
            </w:r>
          </w:p>
        </w:tc>
        <w:tc>
          <w:tcPr>
            <w:tcW w:w="7879" w:type="dxa"/>
            <w:gridSpan w:val="8"/>
            <w:shd w:val="clear" w:color="auto" w:fill="D9D9D9" w:themeFill="background1" w:themeFillShade="D9"/>
            <w:hideMark/>
          </w:tcPr>
          <w:p w:rsidR="00662381" w:rsidRPr="00662381" w:rsidRDefault="00662381" w:rsidP="00662381">
            <w:r w:rsidRPr="00662381">
              <w:t>Competence Level</w:t>
            </w:r>
          </w:p>
        </w:tc>
      </w:tr>
      <w:tr w:rsidR="00226A38" w:rsidRPr="00662381" w:rsidTr="000D0F77">
        <w:trPr>
          <w:trHeight w:val="319"/>
        </w:trPr>
        <w:tc>
          <w:tcPr>
            <w:tcW w:w="6295" w:type="dxa"/>
            <w:vMerge/>
            <w:shd w:val="clear" w:color="auto" w:fill="E5B8B7" w:themeFill="accent2" w:themeFillTint="66"/>
            <w:hideMark/>
          </w:tcPr>
          <w:p w:rsidR="00662381" w:rsidRPr="00662381" w:rsidRDefault="00662381">
            <w:pPr>
              <w:rPr>
                <w:b/>
                <w:bCs/>
              </w:rPr>
            </w:pPr>
          </w:p>
        </w:tc>
        <w:tc>
          <w:tcPr>
            <w:tcW w:w="2336" w:type="dxa"/>
            <w:gridSpan w:val="2"/>
            <w:shd w:val="clear" w:color="auto" w:fill="D9D9D9" w:themeFill="background1" w:themeFillShade="D9"/>
            <w:hideMark/>
          </w:tcPr>
          <w:p w:rsidR="00662381" w:rsidRPr="00662381" w:rsidRDefault="00662381" w:rsidP="00662381">
            <w:r w:rsidRPr="00662381">
              <w:t>Level 1</w:t>
            </w:r>
          </w:p>
        </w:tc>
        <w:tc>
          <w:tcPr>
            <w:tcW w:w="2129" w:type="dxa"/>
            <w:gridSpan w:val="2"/>
            <w:shd w:val="clear" w:color="auto" w:fill="D9D9D9" w:themeFill="background1" w:themeFillShade="D9"/>
            <w:hideMark/>
          </w:tcPr>
          <w:p w:rsidR="00662381" w:rsidRPr="00662381" w:rsidRDefault="00662381" w:rsidP="00662381">
            <w:r w:rsidRPr="00662381">
              <w:t>Level 2</w:t>
            </w:r>
          </w:p>
        </w:tc>
        <w:tc>
          <w:tcPr>
            <w:tcW w:w="1901" w:type="dxa"/>
            <w:gridSpan w:val="2"/>
            <w:shd w:val="clear" w:color="auto" w:fill="D9D9D9" w:themeFill="background1" w:themeFillShade="D9"/>
            <w:hideMark/>
          </w:tcPr>
          <w:p w:rsidR="00662381" w:rsidRPr="00662381" w:rsidRDefault="00662381" w:rsidP="00662381">
            <w:r w:rsidRPr="00662381">
              <w:t>Level 3</w:t>
            </w:r>
          </w:p>
        </w:tc>
        <w:tc>
          <w:tcPr>
            <w:tcW w:w="1513" w:type="dxa"/>
            <w:gridSpan w:val="2"/>
            <w:shd w:val="clear" w:color="auto" w:fill="E5B8B7" w:themeFill="accent2" w:themeFillTint="66"/>
            <w:hideMark/>
          </w:tcPr>
          <w:p w:rsidR="00662381" w:rsidRPr="00662381" w:rsidRDefault="00662381" w:rsidP="00662381">
            <w:r w:rsidRPr="00662381">
              <w:t>Level 4</w:t>
            </w:r>
          </w:p>
        </w:tc>
      </w:tr>
      <w:tr w:rsidR="00360EEF" w:rsidRPr="00662381" w:rsidTr="000D0F77">
        <w:trPr>
          <w:trHeight w:val="630"/>
        </w:trPr>
        <w:tc>
          <w:tcPr>
            <w:tcW w:w="6295" w:type="dxa"/>
            <w:vMerge/>
            <w:shd w:val="clear" w:color="auto" w:fill="E5B8B7" w:themeFill="accent2" w:themeFillTint="66"/>
            <w:hideMark/>
          </w:tcPr>
          <w:p w:rsidR="00662381" w:rsidRPr="00662381" w:rsidRDefault="00662381">
            <w:pPr>
              <w:rPr>
                <w:b/>
                <w:bCs/>
              </w:rPr>
            </w:pP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Signature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Signature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Signature</w:t>
            </w:r>
          </w:p>
        </w:tc>
        <w:tc>
          <w:tcPr>
            <w:tcW w:w="567" w:type="dxa"/>
            <w:shd w:val="clear" w:color="auto" w:fill="E5B8B7" w:themeFill="accent2" w:themeFillTint="66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946" w:type="dxa"/>
            <w:shd w:val="clear" w:color="auto" w:fill="E5B8B7" w:themeFill="accent2" w:themeFillTint="66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Signature</w:t>
            </w:r>
          </w:p>
        </w:tc>
      </w:tr>
      <w:tr w:rsidR="000D0F77" w:rsidRPr="00662381" w:rsidTr="000D0F77">
        <w:trPr>
          <w:trHeight w:val="315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Knowledge of abdominal and pelvic anatomy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15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Aware principles of managing a  critically ill surgical patient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Online modules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-          Consoles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-          Docking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-          Instrument insertion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-          Instrument removal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-          Undocking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780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Simulator training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DB235C" w:rsidRDefault="00662381">
            <w:pPr>
              <w:rPr>
                <w:sz w:val="20"/>
                <w:szCs w:val="20"/>
              </w:rPr>
            </w:pPr>
            <w:r w:rsidRPr="00DB235C">
              <w:rPr>
                <w:sz w:val="20"/>
                <w:szCs w:val="20"/>
              </w:rPr>
              <w:t>Introduction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DB235C" w:rsidRDefault="00662381">
            <w:pPr>
              <w:rPr>
                <w:sz w:val="20"/>
                <w:szCs w:val="20"/>
              </w:rPr>
            </w:pPr>
            <w:r w:rsidRPr="00DB235C">
              <w:rPr>
                <w:sz w:val="20"/>
                <w:szCs w:val="20"/>
              </w:rPr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DB235C" w:rsidRDefault="00662381">
            <w:pPr>
              <w:rPr>
                <w:sz w:val="20"/>
                <w:szCs w:val="20"/>
              </w:rPr>
            </w:pPr>
            <w:r w:rsidRPr="00DB235C">
              <w:rPr>
                <w:sz w:val="20"/>
                <w:szCs w:val="20"/>
              </w:rPr>
              <w:t>2 hours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DB235C" w:rsidRDefault="00662381">
            <w:pPr>
              <w:rPr>
                <w:sz w:val="20"/>
                <w:szCs w:val="20"/>
              </w:rPr>
            </w:pPr>
            <w:r w:rsidRPr="00DB235C">
              <w:rPr>
                <w:sz w:val="20"/>
                <w:szCs w:val="20"/>
              </w:rPr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DB235C" w:rsidRDefault="00662381">
            <w:pPr>
              <w:rPr>
                <w:sz w:val="20"/>
                <w:szCs w:val="20"/>
              </w:rPr>
            </w:pPr>
            <w:r w:rsidRPr="00DB235C">
              <w:rPr>
                <w:sz w:val="20"/>
                <w:szCs w:val="20"/>
              </w:rPr>
              <w:t>30 hours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Have completed robotic simulation training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465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Satisfactory completion of wet lab training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DB235C" w:rsidRDefault="00662381">
            <w:pPr>
              <w:rPr>
                <w:sz w:val="16"/>
                <w:szCs w:val="16"/>
              </w:rPr>
            </w:pPr>
            <w:r w:rsidRPr="00DB235C">
              <w:rPr>
                <w:sz w:val="16"/>
                <w:szCs w:val="16"/>
              </w:rPr>
              <w:t>Observation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DB235C" w:rsidRDefault="00662381">
            <w:pPr>
              <w:rPr>
                <w:sz w:val="16"/>
                <w:szCs w:val="16"/>
              </w:rPr>
            </w:pPr>
            <w:r w:rsidRPr="00DB235C">
              <w:rPr>
                <w:sz w:val="16"/>
                <w:szCs w:val="16"/>
              </w:rPr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DB235C" w:rsidRDefault="00662381">
            <w:pPr>
              <w:rPr>
                <w:sz w:val="16"/>
                <w:szCs w:val="16"/>
              </w:rPr>
            </w:pPr>
            <w:r w:rsidRPr="00DB235C">
              <w:rPr>
                <w:sz w:val="16"/>
                <w:szCs w:val="16"/>
              </w:rPr>
              <w:t>Introduction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DB235C" w:rsidRDefault="00662381">
            <w:pPr>
              <w:rPr>
                <w:sz w:val="16"/>
                <w:szCs w:val="16"/>
              </w:rPr>
            </w:pPr>
            <w:r w:rsidRPr="00DB235C">
              <w:rPr>
                <w:sz w:val="16"/>
                <w:szCs w:val="16"/>
              </w:rPr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DB235C" w:rsidRDefault="00662381">
            <w:pPr>
              <w:rPr>
                <w:sz w:val="16"/>
                <w:szCs w:val="16"/>
              </w:rPr>
            </w:pPr>
            <w:r w:rsidRPr="00DB235C">
              <w:rPr>
                <w:sz w:val="16"/>
                <w:szCs w:val="16"/>
              </w:rPr>
              <w:t>Advanced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226A38" w:rsidRPr="00662381" w:rsidTr="000D0F77">
        <w:trPr>
          <w:trHeight w:val="319"/>
        </w:trPr>
        <w:tc>
          <w:tcPr>
            <w:tcW w:w="6295" w:type="dxa"/>
            <w:vMerge w:val="restart"/>
            <w:shd w:val="clear" w:color="auto" w:fill="E5B8B7" w:themeFill="accent2" w:themeFillTint="66"/>
            <w:hideMark/>
          </w:tcPr>
          <w:p w:rsidR="00662381" w:rsidRPr="00662381" w:rsidRDefault="00662381">
            <w:pPr>
              <w:rPr>
                <w:b/>
                <w:bCs/>
              </w:rPr>
            </w:pPr>
            <w:r w:rsidRPr="00662381">
              <w:rPr>
                <w:b/>
                <w:bCs/>
              </w:rPr>
              <w:t>Robotic Assistant competence</w:t>
            </w:r>
          </w:p>
        </w:tc>
        <w:tc>
          <w:tcPr>
            <w:tcW w:w="2336" w:type="dxa"/>
            <w:gridSpan w:val="2"/>
            <w:shd w:val="clear" w:color="auto" w:fill="D9D9D9" w:themeFill="background1" w:themeFillShade="D9"/>
            <w:hideMark/>
          </w:tcPr>
          <w:p w:rsidR="00662381" w:rsidRPr="00662381" w:rsidRDefault="00662381" w:rsidP="00662381">
            <w:r w:rsidRPr="00662381">
              <w:t>Level 1</w:t>
            </w:r>
          </w:p>
        </w:tc>
        <w:tc>
          <w:tcPr>
            <w:tcW w:w="2129" w:type="dxa"/>
            <w:gridSpan w:val="2"/>
            <w:shd w:val="clear" w:color="auto" w:fill="D9D9D9" w:themeFill="background1" w:themeFillShade="D9"/>
            <w:hideMark/>
          </w:tcPr>
          <w:p w:rsidR="00662381" w:rsidRPr="00662381" w:rsidRDefault="00662381" w:rsidP="00662381">
            <w:r w:rsidRPr="00662381">
              <w:t>Level 2</w:t>
            </w:r>
          </w:p>
        </w:tc>
        <w:tc>
          <w:tcPr>
            <w:tcW w:w="1901" w:type="dxa"/>
            <w:gridSpan w:val="2"/>
            <w:shd w:val="clear" w:color="auto" w:fill="D9D9D9" w:themeFill="background1" w:themeFillShade="D9"/>
            <w:hideMark/>
          </w:tcPr>
          <w:p w:rsidR="00662381" w:rsidRPr="00662381" w:rsidRDefault="00662381" w:rsidP="00662381">
            <w:r w:rsidRPr="00662381">
              <w:t>Level 3</w:t>
            </w:r>
          </w:p>
        </w:tc>
        <w:tc>
          <w:tcPr>
            <w:tcW w:w="1513" w:type="dxa"/>
            <w:gridSpan w:val="2"/>
            <w:shd w:val="clear" w:color="auto" w:fill="E5B8B7" w:themeFill="accent2" w:themeFillTint="66"/>
            <w:hideMark/>
          </w:tcPr>
          <w:p w:rsidR="00662381" w:rsidRPr="00662381" w:rsidRDefault="00662381" w:rsidP="00662381">
            <w:r w:rsidRPr="00662381">
              <w:t>Level 4</w:t>
            </w:r>
          </w:p>
        </w:tc>
      </w:tr>
      <w:tr w:rsidR="00360EEF" w:rsidRPr="00662381" w:rsidTr="000D0F77">
        <w:trPr>
          <w:trHeight w:val="315"/>
        </w:trPr>
        <w:tc>
          <w:tcPr>
            <w:tcW w:w="6295" w:type="dxa"/>
            <w:vMerge/>
            <w:shd w:val="clear" w:color="auto" w:fill="E5B8B7" w:themeFill="accent2" w:themeFillTint="66"/>
            <w:hideMark/>
          </w:tcPr>
          <w:p w:rsidR="00662381" w:rsidRPr="00662381" w:rsidRDefault="00662381">
            <w:pPr>
              <w:rPr>
                <w:b/>
                <w:bCs/>
              </w:rPr>
            </w:pP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Signature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Signature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Signature</w:t>
            </w:r>
          </w:p>
        </w:tc>
        <w:tc>
          <w:tcPr>
            <w:tcW w:w="567" w:type="dxa"/>
            <w:shd w:val="clear" w:color="auto" w:fill="E5B8B7" w:themeFill="accent2" w:themeFillTint="66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946" w:type="dxa"/>
            <w:shd w:val="clear" w:color="auto" w:fill="E5B8B7" w:themeFill="accent2" w:themeFillTint="66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Signature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Knowledge of the operative room setup of the robotic system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lastRenderedPageBreak/>
              <w:t xml:space="preserve">Aware of principles of the robotic system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Be able to drape the Robot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Be able to respond to system errors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Able to drive the robot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Knowledge of how to position patient for robotic surgery 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Undertake vaginal preparation  for a robotic procedure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Demonstrate understanding  port placement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>Able to undertake port placement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Be able to dock the robotic system 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Understand different docking positions and able to dock the robot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Be able to maintain a clear image by cleaning/changing the camera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Be able to insert, change and remove robotic instruments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Be able to understand reason for clashing and adjust the arm positions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Have understanding of the appropriate use of assistant port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Demonstrate understanding of communication with scrub team and needle/swab count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>Demonstrate introduction and retrieval of surgical swabs from assistant port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>Demonstrate introduction and retrieval of retraction swab (</w:t>
            </w:r>
            <w:proofErr w:type="spellStart"/>
            <w:r w:rsidRPr="00662381">
              <w:t>endorector</w:t>
            </w:r>
            <w:proofErr w:type="spellEnd"/>
            <w:r w:rsidRPr="00662381">
              <w:t>)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>Demonstrate introduction and retrieval of specimen bag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>Be able to  direct assistant for arterial clip application as  console surgeon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Be able to perform laparoscopic </w:t>
            </w:r>
            <w:proofErr w:type="spellStart"/>
            <w:r w:rsidRPr="00662381">
              <w:t>adhesiolysis</w:t>
            </w:r>
            <w:proofErr w:type="spellEnd"/>
            <w:r w:rsidRPr="00662381">
              <w:t xml:space="preserve">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 xml:space="preserve">Undocking and port closure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Be able to perform an emergency undocking procedure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226A38" w:rsidRPr="00662381" w:rsidTr="000D0F77">
        <w:trPr>
          <w:trHeight w:val="330"/>
        </w:trPr>
        <w:tc>
          <w:tcPr>
            <w:tcW w:w="6295" w:type="dxa"/>
            <w:hideMark/>
          </w:tcPr>
          <w:p w:rsidR="00662381" w:rsidRPr="00662381" w:rsidRDefault="00662381">
            <w:pPr>
              <w:rPr>
                <w:b/>
                <w:bCs/>
              </w:rPr>
            </w:pPr>
            <w:r w:rsidRPr="00662381">
              <w:rPr>
                <w:b/>
                <w:bCs/>
              </w:rPr>
              <w:t>Robot console simulation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lastRenderedPageBreak/>
              <w:t>Online modules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hideMark/>
          </w:tcPr>
          <w:p w:rsidR="00662381" w:rsidRPr="00662381" w:rsidRDefault="00662381" w:rsidP="00662381">
            <w:r w:rsidRPr="00662381">
              <w:t>-          Vessel sealer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hideMark/>
          </w:tcPr>
          <w:p w:rsidR="00662381" w:rsidRPr="00662381" w:rsidRDefault="00662381" w:rsidP="00662381">
            <w:r w:rsidRPr="00662381">
              <w:t>-          Diathermy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hideMark/>
          </w:tcPr>
          <w:p w:rsidR="00662381" w:rsidRPr="00662381" w:rsidRDefault="00662381" w:rsidP="00662381">
            <w:r w:rsidRPr="00662381">
              <w:t>-           Needle driver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226A38" w:rsidRPr="00662381" w:rsidTr="000D0F77">
        <w:trPr>
          <w:trHeight w:val="330"/>
        </w:trPr>
        <w:tc>
          <w:tcPr>
            <w:tcW w:w="6295" w:type="dxa"/>
            <w:hideMark/>
          </w:tcPr>
          <w:p w:rsidR="00662381" w:rsidRPr="00662381" w:rsidRDefault="00662381">
            <w:pPr>
              <w:rPr>
                <w:b/>
                <w:bCs/>
              </w:rPr>
            </w:pPr>
            <w:r w:rsidRPr="00662381">
              <w:rPr>
                <w:b/>
                <w:bCs/>
              </w:rPr>
              <w:t>Robot console surgical skills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Demonstrate camera control and set up visual field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Demonstrate multi-arm control of the robotic instruments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>Demonstrate hand-eye instrument coordination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Demonstrate wrist articulation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Demonstrate clutching of the robotic instruments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Demonstrate atraumatic tissue handling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Safe tissue cutting with the robotic system 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Maintain safety of operative field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>Demonstrate blunt dissection with the robotic system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Demonstrate micro dissection with the robotic system 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Use of diathermy and </w:t>
            </w:r>
            <w:proofErr w:type="spellStart"/>
            <w:r w:rsidRPr="00662381">
              <w:t>colpotomy</w:t>
            </w:r>
            <w:proofErr w:type="spellEnd"/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Demonstrate plan for surgical specimen retrieval methods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Demonstrate use of needle driving with the robotic system 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Demonstrate knot tying with the robotic system 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Demonstrate suture handling with the robotic system 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Demonstrate continuous and interrupted suturing with the robotic system 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662381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Understand the potential risks and ability to make appropriate operative decisions </w:t>
            </w:r>
          </w:p>
        </w:tc>
        <w:tc>
          <w:tcPr>
            <w:tcW w:w="7879" w:type="dxa"/>
            <w:gridSpan w:val="8"/>
            <w:shd w:val="clear" w:color="auto" w:fill="D9D9D9" w:themeFill="background1" w:themeFillShade="D9"/>
            <w:hideMark/>
          </w:tcPr>
          <w:p w:rsidR="00662381" w:rsidRPr="00662381" w:rsidRDefault="00662381" w:rsidP="00662381">
            <w:r w:rsidRPr="00662381">
              <w:t> </w:t>
            </w:r>
          </w:p>
        </w:tc>
      </w:tr>
      <w:tr w:rsidR="00226A38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Be able to manage surgical complications (bowel/urinary/vascular injuries) </w:t>
            </w:r>
          </w:p>
        </w:tc>
        <w:tc>
          <w:tcPr>
            <w:tcW w:w="2336" w:type="dxa"/>
            <w:gridSpan w:val="2"/>
            <w:shd w:val="clear" w:color="auto" w:fill="D9D9D9" w:themeFill="background1" w:themeFillShade="D9"/>
            <w:hideMark/>
          </w:tcPr>
          <w:p w:rsidR="00662381" w:rsidRPr="00662381" w:rsidRDefault="00662381" w:rsidP="00662381">
            <w:r w:rsidRPr="00662381">
              <w:t> </w:t>
            </w:r>
          </w:p>
        </w:tc>
        <w:tc>
          <w:tcPr>
            <w:tcW w:w="2129" w:type="dxa"/>
            <w:gridSpan w:val="2"/>
            <w:shd w:val="clear" w:color="auto" w:fill="D9D9D9" w:themeFill="background1" w:themeFillShade="D9"/>
            <w:hideMark/>
          </w:tcPr>
          <w:p w:rsidR="00662381" w:rsidRPr="00662381" w:rsidRDefault="00662381" w:rsidP="00662381">
            <w:r w:rsidRPr="00662381">
              <w:t> </w:t>
            </w:r>
          </w:p>
        </w:tc>
        <w:tc>
          <w:tcPr>
            <w:tcW w:w="3414" w:type="dxa"/>
            <w:gridSpan w:val="4"/>
            <w:shd w:val="clear" w:color="auto" w:fill="D9D9D9" w:themeFill="background1" w:themeFillShade="D9"/>
            <w:hideMark/>
          </w:tcPr>
          <w:p w:rsidR="00662381" w:rsidRPr="00662381" w:rsidRDefault="00662381" w:rsidP="00662381">
            <w:r w:rsidRPr="00662381">
              <w:t> </w:t>
            </w:r>
          </w:p>
        </w:tc>
      </w:tr>
      <w:tr w:rsidR="00226A38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>Demonstrate effective communication with anaesthetic , theatre team and console surgeon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226A38" w:rsidRPr="00662381" w:rsidTr="000D0F77">
        <w:trPr>
          <w:trHeight w:val="330"/>
        </w:trPr>
        <w:tc>
          <w:tcPr>
            <w:tcW w:w="6295" w:type="dxa"/>
            <w:shd w:val="clear" w:color="auto" w:fill="E5B8B7" w:themeFill="accent2" w:themeFillTint="66"/>
            <w:noWrap/>
            <w:hideMark/>
          </w:tcPr>
          <w:p w:rsidR="00662381" w:rsidRPr="00662381" w:rsidRDefault="00662381">
            <w:pPr>
              <w:rPr>
                <w:b/>
                <w:bCs/>
              </w:rPr>
            </w:pPr>
            <w:r w:rsidRPr="00662381">
              <w:rPr>
                <w:b/>
                <w:bCs/>
              </w:rPr>
              <w:lastRenderedPageBreak/>
              <w:t>Procedural tasks</w:t>
            </w:r>
          </w:p>
        </w:tc>
        <w:tc>
          <w:tcPr>
            <w:tcW w:w="2336" w:type="dxa"/>
            <w:gridSpan w:val="2"/>
            <w:shd w:val="clear" w:color="auto" w:fill="D9D9D9" w:themeFill="background1" w:themeFillShade="D9"/>
            <w:hideMark/>
          </w:tcPr>
          <w:p w:rsidR="00662381" w:rsidRPr="00662381" w:rsidRDefault="00662381" w:rsidP="00662381">
            <w:r w:rsidRPr="00662381">
              <w:t>Level 1</w:t>
            </w:r>
          </w:p>
        </w:tc>
        <w:tc>
          <w:tcPr>
            <w:tcW w:w="2129" w:type="dxa"/>
            <w:gridSpan w:val="2"/>
            <w:shd w:val="clear" w:color="auto" w:fill="D9D9D9" w:themeFill="background1" w:themeFillShade="D9"/>
            <w:hideMark/>
          </w:tcPr>
          <w:p w:rsidR="00662381" w:rsidRPr="00662381" w:rsidRDefault="00662381" w:rsidP="00662381">
            <w:r w:rsidRPr="00662381">
              <w:t>Level 2</w:t>
            </w:r>
          </w:p>
        </w:tc>
        <w:tc>
          <w:tcPr>
            <w:tcW w:w="1901" w:type="dxa"/>
            <w:gridSpan w:val="2"/>
            <w:shd w:val="clear" w:color="auto" w:fill="D9D9D9" w:themeFill="background1" w:themeFillShade="D9"/>
            <w:hideMark/>
          </w:tcPr>
          <w:p w:rsidR="00662381" w:rsidRPr="00662381" w:rsidRDefault="00662381" w:rsidP="00662381">
            <w:r w:rsidRPr="00662381">
              <w:t>Level 3</w:t>
            </w:r>
          </w:p>
        </w:tc>
        <w:tc>
          <w:tcPr>
            <w:tcW w:w="1513" w:type="dxa"/>
            <w:gridSpan w:val="2"/>
            <w:shd w:val="clear" w:color="auto" w:fill="E5B8B7" w:themeFill="accent2" w:themeFillTint="66"/>
            <w:hideMark/>
          </w:tcPr>
          <w:p w:rsidR="00662381" w:rsidRPr="00662381" w:rsidRDefault="00662381" w:rsidP="00662381">
            <w:r w:rsidRPr="00662381">
              <w:t>Level 4</w:t>
            </w:r>
          </w:p>
        </w:tc>
      </w:tr>
      <w:tr w:rsidR="00226A38" w:rsidRPr="00662381" w:rsidTr="000D0F77">
        <w:trPr>
          <w:trHeight w:val="315"/>
        </w:trPr>
        <w:tc>
          <w:tcPr>
            <w:tcW w:w="6295" w:type="dxa"/>
            <w:shd w:val="clear" w:color="auto" w:fill="E5B8B7" w:themeFill="accent2" w:themeFillTint="66"/>
            <w:noWrap/>
            <w:hideMark/>
          </w:tcPr>
          <w:p w:rsidR="00662381" w:rsidRPr="00662381" w:rsidRDefault="00662381">
            <w:pPr>
              <w:rPr>
                <w:b/>
                <w:bCs/>
              </w:rPr>
            </w:pPr>
            <w:r w:rsidRPr="00662381">
              <w:rPr>
                <w:b/>
                <w:bCs/>
              </w:rPr>
              <w:t>Hysterectomy/ Pelvic surgery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Signature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Signature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Signature</w:t>
            </w:r>
          </w:p>
        </w:tc>
        <w:tc>
          <w:tcPr>
            <w:tcW w:w="567" w:type="dxa"/>
            <w:shd w:val="clear" w:color="auto" w:fill="E5B8B7" w:themeFill="accent2" w:themeFillTint="66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946" w:type="dxa"/>
            <w:shd w:val="clear" w:color="auto" w:fill="E5B8B7" w:themeFill="accent2" w:themeFillTint="66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Signature</w:t>
            </w:r>
          </w:p>
        </w:tc>
      </w:tr>
      <w:tr w:rsidR="000D0F77" w:rsidRPr="00662381" w:rsidTr="000D0F77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Sealing and dividing round ligaments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 xml:space="preserve">Identifying ureters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Opening the retroperitoneum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Ureterolysis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auto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auto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Demonstration of avascular surgical spaces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auto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auto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 xml:space="preserve">Demonstration of </w:t>
            </w:r>
            <w:proofErr w:type="spellStart"/>
            <w:r w:rsidRPr="00662381">
              <w:t>pararectal</w:t>
            </w:r>
            <w:proofErr w:type="spellEnd"/>
            <w:r w:rsidRPr="00662381">
              <w:t xml:space="preserve"> dissection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auto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auto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Demonstration of rectovaginal dissection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auto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auto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630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Demonstration of hypogastric nerve sparing surgery in endometriosis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auto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auto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Demonstration of pelvic lymphadenectomy in cancer cases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auto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auto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Identifying, sealing and dividing ovarian vessels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630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 xml:space="preserve">Incising </w:t>
            </w:r>
            <w:proofErr w:type="spellStart"/>
            <w:r w:rsidRPr="00662381">
              <w:t>vesicouterine</w:t>
            </w:r>
            <w:proofErr w:type="spellEnd"/>
            <w:r w:rsidRPr="00662381">
              <w:t xml:space="preserve"> peritoneum and developing </w:t>
            </w:r>
            <w:proofErr w:type="spellStart"/>
            <w:r w:rsidRPr="00662381">
              <w:t>vesicovaginal</w:t>
            </w:r>
            <w:proofErr w:type="spellEnd"/>
            <w:r w:rsidRPr="00662381">
              <w:t xml:space="preserve"> space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Sealing and dividing uterine vessels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 xml:space="preserve">Performing </w:t>
            </w:r>
            <w:proofErr w:type="spellStart"/>
            <w:r w:rsidRPr="00662381">
              <w:t>colpotomy</w:t>
            </w:r>
            <w:proofErr w:type="spellEnd"/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226A38" w:rsidRPr="00662381" w:rsidTr="000D0F77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Suturing vaginal cuff</w:t>
            </w:r>
          </w:p>
        </w:tc>
        <w:tc>
          <w:tcPr>
            <w:tcW w:w="1298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226A38" w:rsidRPr="00662381" w:rsidTr="000D0F77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Robot assisted hysterectomy (3 cases at  level 4)</w:t>
            </w:r>
          </w:p>
        </w:tc>
        <w:tc>
          <w:tcPr>
            <w:tcW w:w="1298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226A38" w:rsidRPr="00662381" w:rsidTr="000D0F77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Robot assisted BSO (3 cases level 4)</w:t>
            </w:r>
          </w:p>
        </w:tc>
        <w:tc>
          <w:tcPr>
            <w:tcW w:w="1298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360EEF" w:rsidRPr="00662381" w:rsidTr="000D0F77">
        <w:trPr>
          <w:trHeight w:val="315"/>
        </w:trPr>
        <w:tc>
          <w:tcPr>
            <w:tcW w:w="6295" w:type="dxa"/>
            <w:shd w:val="clear" w:color="auto" w:fill="E5B8B7" w:themeFill="accent2" w:themeFillTint="66"/>
            <w:hideMark/>
          </w:tcPr>
          <w:p w:rsidR="00662381" w:rsidRPr="00662381" w:rsidRDefault="00662381">
            <w:pPr>
              <w:rPr>
                <w:b/>
                <w:bCs/>
              </w:rPr>
            </w:pPr>
            <w:r w:rsidRPr="00662381">
              <w:rPr>
                <w:b/>
                <w:bCs/>
              </w:rPr>
              <w:t>Training Modules</w:t>
            </w:r>
          </w:p>
        </w:tc>
        <w:tc>
          <w:tcPr>
            <w:tcW w:w="1298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shd w:val="clear" w:color="auto" w:fill="E5B8B7" w:themeFill="accent2" w:themeFillTint="66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shd w:val="clear" w:color="auto" w:fill="E5B8B7" w:themeFill="accent2" w:themeFillTint="66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226A38" w:rsidRPr="00662381" w:rsidTr="000D0F77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Basic local training</w:t>
            </w:r>
          </w:p>
        </w:tc>
        <w:tc>
          <w:tcPr>
            <w:tcW w:w="1298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226A38" w:rsidRPr="00662381" w:rsidTr="000D0F77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Simulator training</w:t>
            </w:r>
          </w:p>
        </w:tc>
        <w:tc>
          <w:tcPr>
            <w:tcW w:w="1298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226A38" w:rsidRPr="00662381" w:rsidTr="000D0F77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Online module</w:t>
            </w:r>
          </w:p>
        </w:tc>
        <w:tc>
          <w:tcPr>
            <w:tcW w:w="1298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226A38" w:rsidRPr="00662381" w:rsidTr="000D0F77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Wet lab</w:t>
            </w:r>
          </w:p>
        </w:tc>
        <w:tc>
          <w:tcPr>
            <w:tcW w:w="1298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226A38" w:rsidRPr="00662381" w:rsidTr="000D0F77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Competence based training (Level  4)</w:t>
            </w:r>
          </w:p>
        </w:tc>
        <w:tc>
          <w:tcPr>
            <w:tcW w:w="1298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360EEF" w:rsidRPr="00662381" w:rsidTr="00360EEF">
        <w:trPr>
          <w:trHeight w:val="315"/>
        </w:trPr>
        <w:tc>
          <w:tcPr>
            <w:tcW w:w="6295" w:type="dxa"/>
            <w:shd w:val="clear" w:color="auto" w:fill="E5B8B7" w:themeFill="accent2" w:themeFillTint="66"/>
            <w:hideMark/>
          </w:tcPr>
          <w:p w:rsidR="00662381" w:rsidRPr="00662381" w:rsidRDefault="00662381">
            <w:pPr>
              <w:rPr>
                <w:b/>
                <w:bCs/>
              </w:rPr>
            </w:pPr>
            <w:r w:rsidRPr="00662381">
              <w:rPr>
                <w:b/>
                <w:bCs/>
              </w:rPr>
              <w:t>Assessments</w:t>
            </w:r>
          </w:p>
        </w:tc>
        <w:tc>
          <w:tcPr>
            <w:tcW w:w="1298" w:type="dxa"/>
            <w:shd w:val="clear" w:color="auto" w:fill="E5B8B7" w:themeFill="accent2" w:themeFillTint="66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E5B8B7" w:themeFill="accent2" w:themeFillTint="66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E5B8B7" w:themeFill="accent2" w:themeFillTint="66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E5B8B7" w:themeFill="accent2" w:themeFillTint="66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E5B8B7" w:themeFill="accent2" w:themeFillTint="66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E5B8B7" w:themeFill="accent2" w:themeFillTint="66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shd w:val="clear" w:color="auto" w:fill="E5B8B7" w:themeFill="accent2" w:themeFillTint="66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shd w:val="clear" w:color="auto" w:fill="E5B8B7" w:themeFill="accent2" w:themeFillTint="66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662381" w:rsidRPr="00662381" w:rsidTr="00226A38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lastRenderedPageBreak/>
              <w:t>Audit of cases</w:t>
            </w:r>
          </w:p>
        </w:tc>
        <w:tc>
          <w:tcPr>
            <w:tcW w:w="6366" w:type="dxa"/>
            <w:gridSpan w:val="6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662381" w:rsidRPr="00662381" w:rsidTr="00226A38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NOTSS</w:t>
            </w:r>
          </w:p>
        </w:tc>
        <w:tc>
          <w:tcPr>
            <w:tcW w:w="6366" w:type="dxa"/>
            <w:gridSpan w:val="6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662381" w:rsidRPr="00662381" w:rsidTr="00226A38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Reflective practice</w:t>
            </w:r>
          </w:p>
        </w:tc>
        <w:tc>
          <w:tcPr>
            <w:tcW w:w="6366" w:type="dxa"/>
            <w:gridSpan w:val="6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662381" w:rsidRPr="00662381" w:rsidTr="00226A38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Annual update and submission of minimal dataset</w:t>
            </w:r>
          </w:p>
        </w:tc>
        <w:tc>
          <w:tcPr>
            <w:tcW w:w="6366" w:type="dxa"/>
            <w:gridSpan w:val="6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662381" w:rsidRPr="00662381" w:rsidTr="00226A38">
        <w:trPr>
          <w:trHeight w:val="30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>Annual Trust appraisal</w:t>
            </w:r>
          </w:p>
        </w:tc>
        <w:tc>
          <w:tcPr>
            <w:tcW w:w="6366" w:type="dxa"/>
            <w:gridSpan w:val="6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226A38" w:rsidRPr="00662381" w:rsidTr="00226A38">
        <w:trPr>
          <w:trHeight w:val="300"/>
        </w:trPr>
        <w:tc>
          <w:tcPr>
            <w:tcW w:w="6295" w:type="dxa"/>
            <w:noWrap/>
            <w:hideMark/>
          </w:tcPr>
          <w:p w:rsidR="00662381" w:rsidRPr="00662381" w:rsidRDefault="00662381"/>
        </w:tc>
        <w:tc>
          <w:tcPr>
            <w:tcW w:w="1298" w:type="dxa"/>
            <w:noWrap/>
            <w:hideMark/>
          </w:tcPr>
          <w:p w:rsidR="00662381" w:rsidRPr="00662381" w:rsidRDefault="00662381"/>
        </w:tc>
        <w:tc>
          <w:tcPr>
            <w:tcW w:w="1038" w:type="dxa"/>
            <w:noWrap/>
            <w:hideMark/>
          </w:tcPr>
          <w:p w:rsidR="00662381" w:rsidRPr="00662381" w:rsidRDefault="00662381"/>
        </w:tc>
        <w:tc>
          <w:tcPr>
            <w:tcW w:w="975" w:type="dxa"/>
            <w:noWrap/>
            <w:hideMark/>
          </w:tcPr>
          <w:p w:rsidR="00662381" w:rsidRPr="00662381" w:rsidRDefault="00662381"/>
        </w:tc>
        <w:tc>
          <w:tcPr>
            <w:tcW w:w="1154" w:type="dxa"/>
            <w:noWrap/>
            <w:hideMark/>
          </w:tcPr>
          <w:p w:rsidR="00662381" w:rsidRPr="00662381" w:rsidRDefault="00662381"/>
        </w:tc>
        <w:tc>
          <w:tcPr>
            <w:tcW w:w="972" w:type="dxa"/>
            <w:noWrap/>
            <w:hideMark/>
          </w:tcPr>
          <w:p w:rsidR="00662381" w:rsidRPr="00662381" w:rsidRDefault="00662381"/>
        </w:tc>
        <w:tc>
          <w:tcPr>
            <w:tcW w:w="929" w:type="dxa"/>
            <w:noWrap/>
            <w:hideMark/>
          </w:tcPr>
          <w:p w:rsidR="00662381" w:rsidRPr="00662381" w:rsidRDefault="00662381"/>
        </w:tc>
        <w:tc>
          <w:tcPr>
            <w:tcW w:w="567" w:type="dxa"/>
            <w:noWrap/>
            <w:hideMark/>
          </w:tcPr>
          <w:p w:rsidR="00662381" w:rsidRPr="00662381" w:rsidRDefault="00662381"/>
        </w:tc>
        <w:tc>
          <w:tcPr>
            <w:tcW w:w="946" w:type="dxa"/>
            <w:noWrap/>
            <w:hideMark/>
          </w:tcPr>
          <w:p w:rsidR="00662381" w:rsidRPr="00662381" w:rsidRDefault="00662381"/>
        </w:tc>
      </w:tr>
      <w:tr w:rsidR="00226A38" w:rsidRPr="00662381" w:rsidTr="00360EEF">
        <w:trPr>
          <w:trHeight w:val="315"/>
        </w:trPr>
        <w:tc>
          <w:tcPr>
            <w:tcW w:w="6295" w:type="dxa"/>
            <w:tcBorders>
              <w:bottom w:val="single" w:sz="8" w:space="0" w:color="auto"/>
            </w:tcBorders>
            <w:noWrap/>
            <w:hideMark/>
          </w:tcPr>
          <w:p w:rsidR="00662381" w:rsidRPr="00662381" w:rsidRDefault="00662381"/>
        </w:tc>
        <w:tc>
          <w:tcPr>
            <w:tcW w:w="1298" w:type="dxa"/>
            <w:tcBorders>
              <w:bottom w:val="single" w:sz="8" w:space="0" w:color="auto"/>
            </w:tcBorders>
            <w:noWrap/>
            <w:hideMark/>
          </w:tcPr>
          <w:p w:rsidR="00662381" w:rsidRPr="00662381" w:rsidRDefault="00662381"/>
        </w:tc>
        <w:tc>
          <w:tcPr>
            <w:tcW w:w="1038" w:type="dxa"/>
            <w:tcBorders>
              <w:bottom w:val="single" w:sz="8" w:space="0" w:color="auto"/>
            </w:tcBorders>
            <w:noWrap/>
            <w:hideMark/>
          </w:tcPr>
          <w:p w:rsidR="00662381" w:rsidRPr="00662381" w:rsidRDefault="00662381"/>
        </w:tc>
        <w:tc>
          <w:tcPr>
            <w:tcW w:w="975" w:type="dxa"/>
            <w:noWrap/>
            <w:hideMark/>
          </w:tcPr>
          <w:p w:rsidR="00662381" w:rsidRPr="00662381" w:rsidRDefault="00662381"/>
        </w:tc>
        <w:tc>
          <w:tcPr>
            <w:tcW w:w="1154" w:type="dxa"/>
            <w:noWrap/>
            <w:hideMark/>
          </w:tcPr>
          <w:p w:rsidR="00662381" w:rsidRPr="00662381" w:rsidRDefault="00662381"/>
        </w:tc>
        <w:tc>
          <w:tcPr>
            <w:tcW w:w="972" w:type="dxa"/>
            <w:noWrap/>
            <w:hideMark/>
          </w:tcPr>
          <w:p w:rsidR="00662381" w:rsidRPr="00662381" w:rsidRDefault="00662381"/>
        </w:tc>
        <w:tc>
          <w:tcPr>
            <w:tcW w:w="929" w:type="dxa"/>
            <w:noWrap/>
            <w:hideMark/>
          </w:tcPr>
          <w:p w:rsidR="00662381" w:rsidRPr="00662381" w:rsidRDefault="00662381"/>
        </w:tc>
        <w:tc>
          <w:tcPr>
            <w:tcW w:w="567" w:type="dxa"/>
            <w:noWrap/>
            <w:hideMark/>
          </w:tcPr>
          <w:p w:rsidR="00662381" w:rsidRPr="00662381" w:rsidRDefault="00662381"/>
        </w:tc>
        <w:tc>
          <w:tcPr>
            <w:tcW w:w="946" w:type="dxa"/>
            <w:noWrap/>
            <w:hideMark/>
          </w:tcPr>
          <w:p w:rsidR="00662381" w:rsidRPr="00662381" w:rsidRDefault="00662381"/>
        </w:tc>
      </w:tr>
      <w:tr w:rsidR="00360EEF" w:rsidRPr="00662381" w:rsidTr="00AE3E07">
        <w:trPr>
          <w:trHeight w:val="315"/>
        </w:trPr>
        <w:tc>
          <w:tcPr>
            <w:tcW w:w="6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noWrap/>
            <w:hideMark/>
          </w:tcPr>
          <w:p w:rsidR="00360EEF" w:rsidRPr="00662381" w:rsidRDefault="00360EEF">
            <w:r w:rsidRPr="00662381">
              <w:t xml:space="preserve">Name: Trainee: </w:t>
            </w:r>
          </w:p>
        </w:tc>
        <w:tc>
          <w:tcPr>
            <w:tcW w:w="33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EECE1" w:themeFill="background2"/>
            <w:noWrap/>
            <w:hideMark/>
          </w:tcPr>
          <w:p w:rsidR="00360EEF" w:rsidRPr="00662381" w:rsidRDefault="00360EEF"/>
        </w:tc>
        <w:tc>
          <w:tcPr>
            <w:tcW w:w="4568" w:type="dxa"/>
            <w:gridSpan w:val="5"/>
            <w:shd w:val="clear" w:color="auto" w:fill="EEECE1" w:themeFill="background2"/>
            <w:noWrap/>
            <w:hideMark/>
          </w:tcPr>
          <w:p w:rsidR="00360EEF" w:rsidRPr="00662381" w:rsidRDefault="00360EEF"/>
        </w:tc>
      </w:tr>
      <w:tr w:rsidR="00360EEF" w:rsidRPr="00662381" w:rsidTr="00AE3E07">
        <w:trPr>
          <w:trHeight w:val="300"/>
        </w:trPr>
        <w:tc>
          <w:tcPr>
            <w:tcW w:w="6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noWrap/>
            <w:hideMark/>
          </w:tcPr>
          <w:p w:rsidR="00360EEF" w:rsidRPr="00662381" w:rsidRDefault="00360EEF">
            <w:r w:rsidRPr="00662381">
              <w:t xml:space="preserve">Name: Trainer : </w:t>
            </w:r>
          </w:p>
        </w:tc>
        <w:tc>
          <w:tcPr>
            <w:tcW w:w="33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EECE1" w:themeFill="background2"/>
            <w:noWrap/>
            <w:hideMark/>
          </w:tcPr>
          <w:p w:rsidR="00360EEF" w:rsidRPr="00662381" w:rsidRDefault="00360EEF"/>
        </w:tc>
        <w:tc>
          <w:tcPr>
            <w:tcW w:w="4568" w:type="dxa"/>
            <w:gridSpan w:val="5"/>
            <w:shd w:val="clear" w:color="auto" w:fill="EEECE1" w:themeFill="background2"/>
            <w:noWrap/>
            <w:hideMark/>
          </w:tcPr>
          <w:p w:rsidR="00360EEF" w:rsidRPr="00662381" w:rsidRDefault="00360EEF"/>
        </w:tc>
      </w:tr>
      <w:tr w:rsidR="00360EEF" w:rsidRPr="00662381" w:rsidTr="00AE3E07">
        <w:trPr>
          <w:trHeight w:val="300"/>
        </w:trPr>
        <w:tc>
          <w:tcPr>
            <w:tcW w:w="6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noWrap/>
            <w:hideMark/>
          </w:tcPr>
          <w:p w:rsidR="00360EEF" w:rsidRPr="00662381" w:rsidRDefault="00360EEF">
            <w:r w:rsidRPr="00662381">
              <w:t xml:space="preserve">Institute: </w:t>
            </w:r>
          </w:p>
        </w:tc>
        <w:tc>
          <w:tcPr>
            <w:tcW w:w="787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EECE1" w:themeFill="background2"/>
            <w:noWrap/>
            <w:hideMark/>
          </w:tcPr>
          <w:p w:rsidR="00360EEF" w:rsidRPr="00662381" w:rsidRDefault="00360EEF"/>
        </w:tc>
      </w:tr>
      <w:tr w:rsidR="00360EEF" w:rsidRPr="00662381" w:rsidTr="00AE3E07">
        <w:trPr>
          <w:trHeight w:val="300"/>
        </w:trPr>
        <w:tc>
          <w:tcPr>
            <w:tcW w:w="6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noWrap/>
            <w:hideMark/>
          </w:tcPr>
          <w:p w:rsidR="00360EEF" w:rsidRPr="00662381" w:rsidRDefault="00360EEF">
            <w:r w:rsidRPr="00662381">
              <w:t>Sign off for completion of robotic surgical module:</w:t>
            </w:r>
          </w:p>
        </w:tc>
        <w:tc>
          <w:tcPr>
            <w:tcW w:w="33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EECE1" w:themeFill="background2"/>
            <w:noWrap/>
            <w:hideMark/>
          </w:tcPr>
          <w:p w:rsidR="00360EEF" w:rsidRPr="00662381" w:rsidRDefault="00360EEF"/>
        </w:tc>
        <w:tc>
          <w:tcPr>
            <w:tcW w:w="4568" w:type="dxa"/>
            <w:gridSpan w:val="5"/>
            <w:shd w:val="clear" w:color="auto" w:fill="EEECE1" w:themeFill="background2"/>
            <w:noWrap/>
            <w:hideMark/>
          </w:tcPr>
          <w:p w:rsidR="00360EEF" w:rsidRPr="00662381" w:rsidRDefault="00360EEF"/>
        </w:tc>
      </w:tr>
      <w:tr w:rsidR="00360EEF" w:rsidRPr="00662381" w:rsidTr="00AE3E07">
        <w:trPr>
          <w:trHeight w:val="315"/>
        </w:trPr>
        <w:tc>
          <w:tcPr>
            <w:tcW w:w="6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noWrap/>
            <w:hideMark/>
          </w:tcPr>
          <w:p w:rsidR="00360EEF" w:rsidRPr="00662381" w:rsidRDefault="00360EEF">
            <w:r w:rsidRPr="00662381">
              <w:t xml:space="preserve">Date:  </w:t>
            </w:r>
          </w:p>
        </w:tc>
        <w:tc>
          <w:tcPr>
            <w:tcW w:w="33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EECE1" w:themeFill="background2"/>
            <w:noWrap/>
            <w:hideMark/>
          </w:tcPr>
          <w:p w:rsidR="00360EEF" w:rsidRPr="00662381" w:rsidRDefault="00360EEF"/>
        </w:tc>
        <w:tc>
          <w:tcPr>
            <w:tcW w:w="4568" w:type="dxa"/>
            <w:gridSpan w:val="5"/>
            <w:shd w:val="clear" w:color="auto" w:fill="EEECE1" w:themeFill="background2"/>
            <w:noWrap/>
            <w:hideMark/>
          </w:tcPr>
          <w:p w:rsidR="00360EEF" w:rsidRPr="00662381" w:rsidRDefault="00360EEF"/>
        </w:tc>
      </w:tr>
      <w:tr w:rsidR="00226A38" w:rsidRPr="00662381" w:rsidTr="00360EEF">
        <w:trPr>
          <w:trHeight w:val="315"/>
        </w:trPr>
        <w:tc>
          <w:tcPr>
            <w:tcW w:w="6295" w:type="dxa"/>
            <w:tcBorders>
              <w:top w:val="single" w:sz="8" w:space="0" w:color="auto"/>
            </w:tcBorders>
            <w:noWrap/>
            <w:hideMark/>
          </w:tcPr>
          <w:p w:rsidR="00662381" w:rsidRPr="00662381" w:rsidRDefault="00662381"/>
        </w:tc>
        <w:tc>
          <w:tcPr>
            <w:tcW w:w="1298" w:type="dxa"/>
            <w:tcBorders>
              <w:top w:val="single" w:sz="8" w:space="0" w:color="auto"/>
            </w:tcBorders>
            <w:noWrap/>
            <w:hideMark/>
          </w:tcPr>
          <w:p w:rsidR="00662381" w:rsidRPr="00662381" w:rsidRDefault="00662381"/>
        </w:tc>
        <w:tc>
          <w:tcPr>
            <w:tcW w:w="1038" w:type="dxa"/>
            <w:tcBorders>
              <w:top w:val="single" w:sz="8" w:space="0" w:color="auto"/>
            </w:tcBorders>
            <w:noWrap/>
            <w:hideMark/>
          </w:tcPr>
          <w:p w:rsidR="00662381" w:rsidRPr="00662381" w:rsidRDefault="00662381"/>
        </w:tc>
        <w:tc>
          <w:tcPr>
            <w:tcW w:w="975" w:type="dxa"/>
            <w:noWrap/>
            <w:hideMark/>
          </w:tcPr>
          <w:p w:rsidR="00662381" w:rsidRPr="00662381" w:rsidRDefault="00662381"/>
        </w:tc>
        <w:tc>
          <w:tcPr>
            <w:tcW w:w="1154" w:type="dxa"/>
            <w:noWrap/>
            <w:hideMark/>
          </w:tcPr>
          <w:p w:rsidR="00662381" w:rsidRPr="00662381" w:rsidRDefault="00662381"/>
        </w:tc>
        <w:tc>
          <w:tcPr>
            <w:tcW w:w="972" w:type="dxa"/>
            <w:noWrap/>
            <w:hideMark/>
          </w:tcPr>
          <w:p w:rsidR="00662381" w:rsidRPr="00662381" w:rsidRDefault="00662381"/>
        </w:tc>
        <w:tc>
          <w:tcPr>
            <w:tcW w:w="929" w:type="dxa"/>
            <w:noWrap/>
            <w:hideMark/>
          </w:tcPr>
          <w:p w:rsidR="00662381" w:rsidRPr="00662381" w:rsidRDefault="00662381"/>
        </w:tc>
        <w:tc>
          <w:tcPr>
            <w:tcW w:w="567" w:type="dxa"/>
            <w:noWrap/>
            <w:hideMark/>
          </w:tcPr>
          <w:p w:rsidR="00662381" w:rsidRPr="00662381" w:rsidRDefault="00662381"/>
        </w:tc>
        <w:tc>
          <w:tcPr>
            <w:tcW w:w="946" w:type="dxa"/>
            <w:noWrap/>
            <w:hideMark/>
          </w:tcPr>
          <w:p w:rsidR="00662381" w:rsidRPr="00662381" w:rsidRDefault="00662381"/>
        </w:tc>
      </w:tr>
      <w:tr w:rsidR="00226A38" w:rsidRPr="00662381" w:rsidTr="00226A38">
        <w:trPr>
          <w:trHeight w:val="300"/>
        </w:trPr>
        <w:tc>
          <w:tcPr>
            <w:tcW w:w="6295" w:type="dxa"/>
            <w:noWrap/>
            <w:hideMark/>
          </w:tcPr>
          <w:p w:rsidR="00662381" w:rsidRPr="00662381" w:rsidRDefault="00662381"/>
        </w:tc>
        <w:tc>
          <w:tcPr>
            <w:tcW w:w="1298" w:type="dxa"/>
            <w:noWrap/>
            <w:hideMark/>
          </w:tcPr>
          <w:p w:rsidR="00662381" w:rsidRPr="00662381" w:rsidRDefault="00662381"/>
        </w:tc>
        <w:tc>
          <w:tcPr>
            <w:tcW w:w="1038" w:type="dxa"/>
            <w:noWrap/>
            <w:hideMark/>
          </w:tcPr>
          <w:p w:rsidR="00662381" w:rsidRPr="00662381" w:rsidRDefault="00662381"/>
        </w:tc>
        <w:tc>
          <w:tcPr>
            <w:tcW w:w="975" w:type="dxa"/>
            <w:noWrap/>
            <w:hideMark/>
          </w:tcPr>
          <w:p w:rsidR="00662381" w:rsidRPr="00662381" w:rsidRDefault="00662381"/>
        </w:tc>
        <w:tc>
          <w:tcPr>
            <w:tcW w:w="1154" w:type="dxa"/>
            <w:noWrap/>
            <w:hideMark/>
          </w:tcPr>
          <w:p w:rsidR="00662381" w:rsidRPr="00662381" w:rsidRDefault="00662381"/>
        </w:tc>
        <w:tc>
          <w:tcPr>
            <w:tcW w:w="972" w:type="dxa"/>
            <w:noWrap/>
            <w:hideMark/>
          </w:tcPr>
          <w:p w:rsidR="00662381" w:rsidRPr="00662381" w:rsidRDefault="00662381"/>
        </w:tc>
        <w:tc>
          <w:tcPr>
            <w:tcW w:w="929" w:type="dxa"/>
            <w:noWrap/>
            <w:hideMark/>
          </w:tcPr>
          <w:p w:rsidR="00662381" w:rsidRPr="00662381" w:rsidRDefault="00662381"/>
        </w:tc>
        <w:tc>
          <w:tcPr>
            <w:tcW w:w="567" w:type="dxa"/>
            <w:noWrap/>
            <w:hideMark/>
          </w:tcPr>
          <w:p w:rsidR="00662381" w:rsidRPr="00662381" w:rsidRDefault="00662381"/>
        </w:tc>
        <w:tc>
          <w:tcPr>
            <w:tcW w:w="946" w:type="dxa"/>
            <w:noWrap/>
            <w:hideMark/>
          </w:tcPr>
          <w:p w:rsidR="00662381" w:rsidRPr="00662381" w:rsidRDefault="00662381"/>
        </w:tc>
      </w:tr>
      <w:tr w:rsidR="00226A38" w:rsidRPr="00662381" w:rsidTr="00226A38">
        <w:trPr>
          <w:trHeight w:val="300"/>
        </w:trPr>
        <w:tc>
          <w:tcPr>
            <w:tcW w:w="6295" w:type="dxa"/>
            <w:noWrap/>
            <w:hideMark/>
          </w:tcPr>
          <w:p w:rsidR="00662381" w:rsidRPr="00662381" w:rsidRDefault="00662381"/>
        </w:tc>
        <w:tc>
          <w:tcPr>
            <w:tcW w:w="1298" w:type="dxa"/>
            <w:noWrap/>
            <w:hideMark/>
          </w:tcPr>
          <w:p w:rsidR="00662381" w:rsidRPr="00662381" w:rsidRDefault="00662381"/>
        </w:tc>
        <w:tc>
          <w:tcPr>
            <w:tcW w:w="1038" w:type="dxa"/>
            <w:noWrap/>
            <w:hideMark/>
          </w:tcPr>
          <w:p w:rsidR="00662381" w:rsidRPr="00662381" w:rsidRDefault="00662381"/>
        </w:tc>
        <w:tc>
          <w:tcPr>
            <w:tcW w:w="975" w:type="dxa"/>
            <w:noWrap/>
            <w:hideMark/>
          </w:tcPr>
          <w:p w:rsidR="00662381" w:rsidRPr="00662381" w:rsidRDefault="00662381"/>
        </w:tc>
        <w:tc>
          <w:tcPr>
            <w:tcW w:w="1154" w:type="dxa"/>
            <w:noWrap/>
            <w:hideMark/>
          </w:tcPr>
          <w:p w:rsidR="00662381" w:rsidRPr="00662381" w:rsidRDefault="00662381"/>
        </w:tc>
        <w:tc>
          <w:tcPr>
            <w:tcW w:w="972" w:type="dxa"/>
            <w:noWrap/>
            <w:hideMark/>
          </w:tcPr>
          <w:p w:rsidR="00662381" w:rsidRPr="00662381" w:rsidRDefault="00662381"/>
        </w:tc>
        <w:tc>
          <w:tcPr>
            <w:tcW w:w="929" w:type="dxa"/>
            <w:noWrap/>
            <w:hideMark/>
          </w:tcPr>
          <w:p w:rsidR="00662381" w:rsidRPr="00662381" w:rsidRDefault="00662381"/>
        </w:tc>
        <w:tc>
          <w:tcPr>
            <w:tcW w:w="567" w:type="dxa"/>
            <w:noWrap/>
            <w:hideMark/>
          </w:tcPr>
          <w:p w:rsidR="00662381" w:rsidRPr="00662381" w:rsidRDefault="00662381"/>
        </w:tc>
        <w:tc>
          <w:tcPr>
            <w:tcW w:w="946" w:type="dxa"/>
            <w:noWrap/>
            <w:hideMark/>
          </w:tcPr>
          <w:p w:rsidR="00662381" w:rsidRPr="00662381" w:rsidRDefault="00662381"/>
        </w:tc>
      </w:tr>
      <w:tr w:rsidR="00226A38" w:rsidRPr="00662381" w:rsidTr="00226A38">
        <w:trPr>
          <w:trHeight w:val="300"/>
        </w:trPr>
        <w:tc>
          <w:tcPr>
            <w:tcW w:w="6295" w:type="dxa"/>
            <w:noWrap/>
            <w:hideMark/>
          </w:tcPr>
          <w:p w:rsidR="00662381" w:rsidRPr="00662381" w:rsidRDefault="00662381"/>
        </w:tc>
        <w:tc>
          <w:tcPr>
            <w:tcW w:w="1298" w:type="dxa"/>
            <w:noWrap/>
            <w:hideMark/>
          </w:tcPr>
          <w:p w:rsidR="00662381" w:rsidRPr="00662381" w:rsidRDefault="00662381"/>
        </w:tc>
        <w:tc>
          <w:tcPr>
            <w:tcW w:w="1038" w:type="dxa"/>
            <w:noWrap/>
            <w:hideMark/>
          </w:tcPr>
          <w:p w:rsidR="00662381" w:rsidRPr="00662381" w:rsidRDefault="00662381"/>
        </w:tc>
        <w:tc>
          <w:tcPr>
            <w:tcW w:w="975" w:type="dxa"/>
            <w:noWrap/>
            <w:hideMark/>
          </w:tcPr>
          <w:p w:rsidR="00662381" w:rsidRPr="00662381" w:rsidRDefault="00662381"/>
        </w:tc>
        <w:tc>
          <w:tcPr>
            <w:tcW w:w="1154" w:type="dxa"/>
            <w:noWrap/>
            <w:hideMark/>
          </w:tcPr>
          <w:p w:rsidR="00662381" w:rsidRPr="00662381" w:rsidRDefault="00662381"/>
        </w:tc>
        <w:tc>
          <w:tcPr>
            <w:tcW w:w="972" w:type="dxa"/>
            <w:noWrap/>
            <w:hideMark/>
          </w:tcPr>
          <w:p w:rsidR="00662381" w:rsidRPr="00662381" w:rsidRDefault="00662381"/>
        </w:tc>
        <w:tc>
          <w:tcPr>
            <w:tcW w:w="929" w:type="dxa"/>
            <w:noWrap/>
            <w:hideMark/>
          </w:tcPr>
          <w:p w:rsidR="00662381" w:rsidRPr="00662381" w:rsidRDefault="00662381"/>
        </w:tc>
        <w:tc>
          <w:tcPr>
            <w:tcW w:w="567" w:type="dxa"/>
            <w:noWrap/>
            <w:hideMark/>
          </w:tcPr>
          <w:p w:rsidR="00662381" w:rsidRPr="00662381" w:rsidRDefault="00662381"/>
        </w:tc>
        <w:tc>
          <w:tcPr>
            <w:tcW w:w="946" w:type="dxa"/>
            <w:noWrap/>
            <w:hideMark/>
          </w:tcPr>
          <w:p w:rsidR="00662381" w:rsidRPr="00662381" w:rsidRDefault="00662381"/>
        </w:tc>
      </w:tr>
      <w:tr w:rsidR="00226A38" w:rsidRPr="00662381" w:rsidTr="00226A38">
        <w:trPr>
          <w:trHeight w:val="300"/>
        </w:trPr>
        <w:tc>
          <w:tcPr>
            <w:tcW w:w="6295" w:type="dxa"/>
            <w:noWrap/>
            <w:hideMark/>
          </w:tcPr>
          <w:p w:rsidR="00662381" w:rsidRPr="00662381" w:rsidRDefault="00662381"/>
        </w:tc>
        <w:tc>
          <w:tcPr>
            <w:tcW w:w="1298" w:type="dxa"/>
            <w:noWrap/>
            <w:hideMark/>
          </w:tcPr>
          <w:p w:rsidR="00662381" w:rsidRPr="00662381" w:rsidRDefault="00662381"/>
        </w:tc>
        <w:tc>
          <w:tcPr>
            <w:tcW w:w="1038" w:type="dxa"/>
            <w:noWrap/>
            <w:hideMark/>
          </w:tcPr>
          <w:p w:rsidR="00662381" w:rsidRPr="00662381" w:rsidRDefault="00662381"/>
        </w:tc>
        <w:tc>
          <w:tcPr>
            <w:tcW w:w="975" w:type="dxa"/>
            <w:noWrap/>
            <w:hideMark/>
          </w:tcPr>
          <w:p w:rsidR="00662381" w:rsidRPr="00662381" w:rsidRDefault="00662381"/>
        </w:tc>
        <w:tc>
          <w:tcPr>
            <w:tcW w:w="1154" w:type="dxa"/>
            <w:noWrap/>
            <w:hideMark/>
          </w:tcPr>
          <w:p w:rsidR="00662381" w:rsidRPr="00662381" w:rsidRDefault="00662381"/>
        </w:tc>
        <w:tc>
          <w:tcPr>
            <w:tcW w:w="972" w:type="dxa"/>
            <w:noWrap/>
            <w:hideMark/>
          </w:tcPr>
          <w:p w:rsidR="00662381" w:rsidRPr="00662381" w:rsidRDefault="00662381"/>
        </w:tc>
        <w:tc>
          <w:tcPr>
            <w:tcW w:w="929" w:type="dxa"/>
            <w:noWrap/>
            <w:hideMark/>
          </w:tcPr>
          <w:p w:rsidR="00662381" w:rsidRPr="00662381" w:rsidRDefault="00662381"/>
        </w:tc>
        <w:tc>
          <w:tcPr>
            <w:tcW w:w="567" w:type="dxa"/>
            <w:noWrap/>
            <w:hideMark/>
          </w:tcPr>
          <w:p w:rsidR="00662381" w:rsidRPr="00662381" w:rsidRDefault="00662381"/>
        </w:tc>
        <w:tc>
          <w:tcPr>
            <w:tcW w:w="946" w:type="dxa"/>
            <w:noWrap/>
            <w:hideMark/>
          </w:tcPr>
          <w:p w:rsidR="00662381" w:rsidRPr="00662381" w:rsidRDefault="00662381"/>
        </w:tc>
      </w:tr>
    </w:tbl>
    <w:p w:rsidR="00662381" w:rsidRDefault="00662381"/>
    <w:p w:rsidR="00662381" w:rsidRDefault="00662381"/>
    <w:p w:rsidR="00C96C81" w:rsidRDefault="00C96C81"/>
    <w:p w:rsidR="00662381" w:rsidRDefault="00662381"/>
    <w:p w:rsidR="003043BE" w:rsidRDefault="003043BE" w:rsidP="00425B2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219A2611" wp14:editId="31B30F00">
            <wp:extent cx="5731510" cy="1057275"/>
            <wp:effectExtent l="0" t="0" r="2540" b="9525"/>
            <wp:docPr id="2" name="Picture 3" descr="C:\Users\Nahid\Desktop\photo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Nahid\Desktop\photo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B24" w:rsidRPr="003043BE" w:rsidRDefault="003043BE" w:rsidP="00425B2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b/>
        </w:rPr>
      </w:pPr>
      <w:proofErr w:type="gramStart"/>
      <w:r>
        <w:rPr>
          <w:b/>
        </w:rPr>
        <w:t xml:space="preserve">BIARGS </w:t>
      </w:r>
      <w:r w:rsidR="00425B24" w:rsidRPr="00425B24">
        <w:rPr>
          <w:b/>
          <w:sz w:val="20"/>
          <w:szCs w:val="20"/>
        </w:rPr>
        <w:t xml:space="preserve"> </w:t>
      </w:r>
      <w:r w:rsidR="00425B24" w:rsidRPr="006D113E">
        <w:rPr>
          <w:b/>
          <w:sz w:val="20"/>
          <w:szCs w:val="20"/>
        </w:rPr>
        <w:t>GYNAECOLOGICAL</w:t>
      </w:r>
      <w:proofErr w:type="gramEnd"/>
      <w:r w:rsidR="00425B24" w:rsidRPr="006D113E">
        <w:rPr>
          <w:b/>
          <w:sz w:val="20"/>
          <w:szCs w:val="20"/>
        </w:rPr>
        <w:t xml:space="preserve"> </w:t>
      </w:r>
      <w:r w:rsidR="00425B24">
        <w:rPr>
          <w:b/>
          <w:sz w:val="20"/>
          <w:szCs w:val="20"/>
        </w:rPr>
        <w:t xml:space="preserve">Robotic </w:t>
      </w:r>
      <w:r w:rsidR="00425B24" w:rsidRPr="006D113E">
        <w:rPr>
          <w:b/>
          <w:sz w:val="20"/>
          <w:szCs w:val="20"/>
        </w:rPr>
        <w:t xml:space="preserve">SURGERY:     </w:t>
      </w:r>
      <w:r w:rsidR="00425B24">
        <w:rPr>
          <w:b/>
          <w:sz w:val="20"/>
          <w:szCs w:val="20"/>
        </w:rPr>
        <w:t>Minimum dataset for registration and recertification</w:t>
      </w:r>
    </w:p>
    <w:p w:rsidR="00425B24" w:rsidRPr="00096BEC" w:rsidRDefault="00425B24" w:rsidP="00425B2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sz w:val="20"/>
          <w:szCs w:val="20"/>
        </w:rPr>
      </w:pPr>
      <w:r w:rsidRPr="00096BEC">
        <w:rPr>
          <w:sz w:val="20"/>
          <w:szCs w:val="20"/>
        </w:rPr>
        <w:t>“Mandatory audit for new technique”</w:t>
      </w:r>
      <w:r>
        <w:rPr>
          <w:sz w:val="20"/>
          <w:szCs w:val="20"/>
        </w:rPr>
        <w:t xml:space="preserve">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gramStart"/>
      <w:r>
        <w:rPr>
          <w:sz w:val="20"/>
          <w:szCs w:val="20"/>
        </w:rPr>
        <w:t>BIARGS  NOV</w:t>
      </w:r>
      <w:proofErr w:type="gramEnd"/>
      <w:r>
        <w:rPr>
          <w:sz w:val="20"/>
          <w:szCs w:val="20"/>
        </w:rPr>
        <w:t xml:space="preserve">  2019</w:t>
      </w:r>
    </w:p>
    <w:p w:rsidR="003043BE" w:rsidRDefault="003043BE">
      <w:pPr>
        <w:rPr>
          <w:b/>
        </w:rPr>
      </w:pPr>
    </w:p>
    <w:p w:rsidR="003043BE" w:rsidRDefault="003043BE">
      <w:pPr>
        <w:rPr>
          <w:b/>
        </w:rPr>
      </w:pPr>
    </w:p>
    <w:p w:rsidR="00662381" w:rsidRPr="00C96C81" w:rsidRDefault="003043BE" w:rsidP="00C96C81">
      <w:pPr>
        <w:shd w:val="clear" w:color="auto" w:fill="E5B8B7" w:themeFill="accent2" w:themeFillTint="66"/>
        <w:rPr>
          <w:b/>
          <w:sz w:val="24"/>
          <w:szCs w:val="24"/>
        </w:rPr>
      </w:pPr>
      <w:r w:rsidRPr="00C96C81">
        <w:rPr>
          <w:b/>
          <w:sz w:val="24"/>
          <w:szCs w:val="24"/>
        </w:rPr>
        <w:t>BIARGS</w:t>
      </w:r>
      <w:r w:rsidR="00C83262" w:rsidRPr="00C96C81">
        <w:rPr>
          <w:b/>
          <w:sz w:val="24"/>
          <w:szCs w:val="24"/>
        </w:rPr>
        <w:t xml:space="preserve"> annual minimal dataset audit form:</w:t>
      </w:r>
    </w:p>
    <w:p w:rsidR="00425B24" w:rsidRPr="00C83262" w:rsidRDefault="00F32B52">
      <w:pPr>
        <w:rPr>
          <w:b/>
        </w:rPr>
      </w:pPr>
      <w:r>
        <w:rPr>
          <w:b/>
        </w:rPr>
        <w:object w:dxaOrig="1543" w:dyaOrig="1000">
          <v:shape id="_x0000_i1026" type="#_x0000_t75" style="width:77.25pt;height:50.25pt" o:ole="">
            <v:imagedata r:id="rId12" o:title=""/>
          </v:shape>
          <o:OLEObject Type="Embed" ProgID="Package" ShapeID="_x0000_i1026" DrawAspect="Icon" ObjectID="_1661204126" r:id="rId13"/>
        </w:object>
      </w:r>
    </w:p>
    <w:p w:rsidR="00425B24" w:rsidRPr="00425B24" w:rsidRDefault="00425B24" w:rsidP="00425B24">
      <w:pPr>
        <w:spacing w:after="0"/>
        <w:rPr>
          <w:sz w:val="20"/>
          <w:szCs w:val="20"/>
        </w:rPr>
      </w:pPr>
    </w:p>
    <w:p w:rsidR="00425B24" w:rsidRPr="00425B24" w:rsidRDefault="00425B24" w:rsidP="00425B24">
      <w:pPr>
        <w:spacing w:after="0"/>
        <w:rPr>
          <w:sz w:val="20"/>
          <w:szCs w:val="20"/>
        </w:rPr>
      </w:pPr>
      <w:r w:rsidRPr="00425B24">
        <w:rPr>
          <w:sz w:val="20"/>
          <w:szCs w:val="20"/>
        </w:rPr>
        <w:tab/>
      </w:r>
      <w:r w:rsidRPr="00425B24">
        <w:rPr>
          <w:sz w:val="20"/>
          <w:szCs w:val="20"/>
        </w:rPr>
        <w:tab/>
      </w:r>
      <w:r w:rsidRPr="00425B24">
        <w:rPr>
          <w:sz w:val="20"/>
          <w:szCs w:val="20"/>
        </w:rPr>
        <w:tab/>
      </w:r>
      <w:r w:rsidRPr="00425B24">
        <w:rPr>
          <w:color w:val="FF0000"/>
          <w:sz w:val="20"/>
          <w:szCs w:val="20"/>
        </w:rPr>
        <w:t>Please ensure All mandatory* fields are completed</w:t>
      </w:r>
    </w:p>
    <w:p w:rsidR="00425B24" w:rsidRPr="00425B24" w:rsidRDefault="00425B24" w:rsidP="00425B24">
      <w:pPr>
        <w:spacing w:after="0"/>
        <w:rPr>
          <w:sz w:val="20"/>
          <w:szCs w:val="20"/>
        </w:rPr>
      </w:pPr>
      <w:r w:rsidRPr="00425B24">
        <w:rPr>
          <w:sz w:val="20"/>
          <w:szCs w:val="20"/>
        </w:rPr>
        <w:t xml:space="preserve">* Hospital Name: ……………………………………… </w:t>
      </w:r>
    </w:p>
    <w:p w:rsidR="00425B24" w:rsidRPr="00425B24" w:rsidRDefault="00425B24" w:rsidP="00425B24">
      <w:pPr>
        <w:spacing w:after="0"/>
        <w:ind w:left="5040"/>
        <w:rPr>
          <w:sz w:val="20"/>
          <w:szCs w:val="20"/>
        </w:rPr>
      </w:pPr>
      <w:r w:rsidRPr="00425B24">
        <w:rPr>
          <w:sz w:val="20"/>
          <w:szCs w:val="20"/>
        </w:rPr>
        <w:t xml:space="preserve">  </w:t>
      </w:r>
    </w:p>
    <w:p w:rsidR="00425B24" w:rsidRPr="00425B24" w:rsidRDefault="00425B24" w:rsidP="00425B24">
      <w:pPr>
        <w:spacing w:after="0"/>
        <w:rPr>
          <w:sz w:val="20"/>
          <w:szCs w:val="20"/>
        </w:rPr>
      </w:pPr>
      <w:r w:rsidRPr="00425B24">
        <w:rPr>
          <w:sz w:val="20"/>
          <w:szCs w:val="20"/>
        </w:rPr>
        <w:t>*Console Surgeon………………………………………</w:t>
      </w:r>
    </w:p>
    <w:p w:rsidR="00425B24" w:rsidRPr="00425B24" w:rsidRDefault="00425B24" w:rsidP="00425B24">
      <w:pPr>
        <w:spacing w:after="0"/>
        <w:rPr>
          <w:sz w:val="20"/>
          <w:szCs w:val="20"/>
        </w:rPr>
      </w:pPr>
    </w:p>
    <w:p w:rsidR="00425B24" w:rsidRPr="00425B24" w:rsidRDefault="00425B24" w:rsidP="00425B24">
      <w:pPr>
        <w:spacing w:after="0"/>
        <w:rPr>
          <w:sz w:val="20"/>
          <w:szCs w:val="20"/>
        </w:rPr>
      </w:pPr>
      <w:r w:rsidRPr="00425B24">
        <w:rPr>
          <w:sz w:val="20"/>
          <w:szCs w:val="20"/>
        </w:rPr>
        <w:t>*Robotic system …………………………………………</w:t>
      </w:r>
    </w:p>
    <w:p w:rsidR="00425B24" w:rsidRPr="00425B24" w:rsidRDefault="00425B24" w:rsidP="00425B24">
      <w:pPr>
        <w:spacing w:after="0"/>
        <w:rPr>
          <w:sz w:val="20"/>
          <w:szCs w:val="20"/>
        </w:rPr>
      </w:pPr>
    </w:p>
    <w:p w:rsidR="00425B24" w:rsidRPr="00425B24" w:rsidRDefault="00425B24" w:rsidP="00425B24">
      <w:pPr>
        <w:spacing w:after="0"/>
        <w:rPr>
          <w:sz w:val="20"/>
          <w:szCs w:val="20"/>
        </w:rPr>
      </w:pPr>
      <w:r w:rsidRPr="00425B24">
        <w:rPr>
          <w:sz w:val="20"/>
          <w:szCs w:val="20"/>
        </w:rPr>
        <w:t xml:space="preserve">*12 month audit period </w:t>
      </w:r>
      <w:proofErr w:type="gramStart"/>
      <w:r w:rsidRPr="00425B24">
        <w:rPr>
          <w:sz w:val="20"/>
          <w:szCs w:val="20"/>
        </w:rPr>
        <w:t>( Start</w:t>
      </w:r>
      <w:proofErr w:type="gramEnd"/>
      <w:r w:rsidRPr="00425B24">
        <w:rPr>
          <w:sz w:val="20"/>
          <w:szCs w:val="20"/>
        </w:rPr>
        <w:t xml:space="preserve"> date……./..</w:t>
      </w:r>
      <w:proofErr w:type="gramStart"/>
      <w:r w:rsidRPr="00425B24">
        <w:rPr>
          <w:sz w:val="20"/>
          <w:szCs w:val="20"/>
        </w:rPr>
        <w:t>…./</w:t>
      </w:r>
      <w:proofErr w:type="gramEnd"/>
      <w:r w:rsidRPr="00425B24">
        <w:rPr>
          <w:sz w:val="20"/>
          <w:szCs w:val="20"/>
        </w:rPr>
        <w:t>……..:           End date ……/……/……….)</w:t>
      </w:r>
    </w:p>
    <w:p w:rsidR="00425B24" w:rsidRPr="00425B24" w:rsidRDefault="00425B24" w:rsidP="00425B24">
      <w:pPr>
        <w:spacing w:after="0"/>
        <w:rPr>
          <w:sz w:val="20"/>
          <w:szCs w:val="20"/>
        </w:rPr>
      </w:pPr>
      <w:r w:rsidRPr="00425B24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61198E" wp14:editId="3D1E2C89">
                <wp:simplePos x="0" y="0"/>
                <wp:positionH relativeFrom="column">
                  <wp:posOffset>3378200</wp:posOffset>
                </wp:positionH>
                <wp:positionV relativeFrom="paragraph">
                  <wp:posOffset>119380</wp:posOffset>
                </wp:positionV>
                <wp:extent cx="377825" cy="203200"/>
                <wp:effectExtent l="0" t="0" r="22225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5B24" w:rsidRDefault="00425B24" w:rsidP="00425B2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6pt;margin-top:9.4pt;width:29.75pt;height:1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UvtIQIAAEUEAAAOAAAAZHJzL2Uyb0RvYy54bWysU9uO2yAQfa/Uf0C8N3ZuTdaKs9pmm6rS&#10;9iLt9gMwxjEqMBRI7O3X74C9aXpRH6rygBhmOMycM7O57rUiJ+G8BFPS6SSnRBgOtTSHkn552L9a&#10;U+IDMzVTYERJH4Wn19uXLzadLcQMWlC1cARBjC86W9I2BFtkmeet0MxPwAqDzgacZgFNd8hqxzpE&#10;1yqb5fnrrANXWwdceI+3t4OTbhN+0wgePjWNF4GokmJuIe0u7VXcs+2GFQfHbCv5mAb7hyw0kwY/&#10;PUPdssDI0cnfoLTkDjw0YcJBZ9A0kotUA1YzzX+p5r5lVqRakBxvzzT5/wfLP54+OyLrks7zFSWG&#10;aRTpQfSBvIGezCI/nfUFht1bDAw9XqPOqVZv74B/9cTArmXmIG6cg64VrMb8pvFldvF0wPERpOo+&#10;QI3fsGOABNQ3TkfykA6C6KjT41mbmArHy/lqtZ4tKeHomuVz1D79wIrnx9b58E6AJvFQUofSJ3B2&#10;uvMhJsOK55D4lwcl671UKhnuUO2UIyeGbbJPa0T/KUwZ0pX0aol5/B0iT+tPEFoG7HcldUnX5yBW&#10;RNbemjp1Y2BSDWdMWZmRxsjcwGHoq36UpYL6EQl1MPQ1ziEeWnDfKemwp0vqvx2ZE5So9wZFuZou&#10;FnEIkrFYrmZouEtPdelhhiNUSQMlw3EX0uDE0g3coHiNTMRGlYdMxlyxVxPf41zFYbi0U9SP6d8+&#10;AQAA//8DAFBLAwQUAAYACAAAACEA9Aoi4t8AAAAJAQAADwAAAGRycy9kb3ducmV2LnhtbEyPwU7D&#10;MBBE70j8g7VIXBB12pKShjgVQgLBDQqCqxtvkwh7HWw3DX/PcoLbjmY0O6/aTM6KEUPsPSmYzzIQ&#10;SI03PbUK3l7vLwsQMWky2npCBd8YYVOfnlS6NP5ILzhuUyu4hGKpFXQpDaWUsenQ6TjzAxJ7ex+c&#10;TixDK03QRy53Vi6ybCWd7ok/dHrAuw6bz+3BKSiuHseP+LR8fm9We7tOF9fjw1dQ6vxsur0BkXBK&#10;f2H4nc/ToeZNO38gE4VVkC8XzJLYKBiBA/l6noPY8ZEVIOtK/ieofwAAAP//AwBQSwECLQAUAAYA&#10;CAAAACEAtoM4kv4AAADhAQAAEwAAAAAAAAAAAAAAAAAAAAAAW0NvbnRlbnRfVHlwZXNdLnhtbFBL&#10;AQItABQABgAIAAAAIQA4/SH/1gAAAJQBAAALAAAAAAAAAAAAAAAAAC8BAABfcmVscy8ucmVsc1BL&#10;AQItABQABgAIAAAAIQBH5UvtIQIAAEUEAAAOAAAAAAAAAAAAAAAAAC4CAABkcnMvZTJvRG9jLnht&#10;bFBLAQItABQABgAIAAAAIQD0CiLi3wAAAAkBAAAPAAAAAAAAAAAAAAAAAHsEAABkcnMvZG93bnJl&#10;di54bWxQSwUGAAAAAAQABADzAAAAhwUAAAAA&#10;">
                <v:textbox>
                  <w:txbxContent>
                    <w:p w:rsidR="00425B24" w:rsidRDefault="00425B24" w:rsidP="00425B24"/>
                  </w:txbxContent>
                </v:textbox>
              </v:shape>
            </w:pict>
          </mc:Fallback>
        </mc:AlternateContent>
      </w:r>
    </w:p>
    <w:p w:rsidR="00425B24" w:rsidRPr="00425B24" w:rsidRDefault="00425B24" w:rsidP="00425B24">
      <w:pPr>
        <w:spacing w:after="0"/>
        <w:rPr>
          <w:sz w:val="20"/>
          <w:szCs w:val="20"/>
        </w:rPr>
      </w:pPr>
      <w:r w:rsidRPr="00425B24">
        <w:rPr>
          <w:sz w:val="20"/>
          <w:szCs w:val="20"/>
        </w:rPr>
        <w:t xml:space="preserve">*Total number of robotic cases undertaken as primary surgeon: </w:t>
      </w:r>
    </w:p>
    <w:p w:rsidR="00425B24" w:rsidRPr="00425B24" w:rsidRDefault="00425B24" w:rsidP="00425B24">
      <w:pPr>
        <w:spacing w:after="0"/>
        <w:rPr>
          <w:sz w:val="20"/>
          <w:szCs w:val="20"/>
        </w:rPr>
      </w:pPr>
    </w:p>
    <w:p w:rsidR="00425B24" w:rsidRPr="00425B24" w:rsidRDefault="00425B24" w:rsidP="00425B24">
      <w:pPr>
        <w:spacing w:after="0"/>
        <w:rPr>
          <w:sz w:val="20"/>
          <w:szCs w:val="20"/>
        </w:rPr>
      </w:pPr>
      <w:r w:rsidRPr="00425B24">
        <w:rPr>
          <w:sz w:val="20"/>
          <w:szCs w:val="20"/>
        </w:rPr>
        <w:t xml:space="preserve">*Meeting attended in last 3 </w:t>
      </w:r>
      <w:proofErr w:type="gramStart"/>
      <w:r w:rsidRPr="00425B24">
        <w:rPr>
          <w:sz w:val="20"/>
          <w:szCs w:val="20"/>
        </w:rPr>
        <w:t>years :</w:t>
      </w:r>
      <w:proofErr w:type="gramEnd"/>
      <w:r w:rsidRPr="00425B24">
        <w:rPr>
          <w:sz w:val="20"/>
          <w:szCs w:val="20"/>
        </w:rPr>
        <w:t xml:space="preserve">  ………………………………………………………………………</w:t>
      </w:r>
    </w:p>
    <w:p w:rsidR="00425B24" w:rsidRPr="00425B24" w:rsidRDefault="00425B24" w:rsidP="00425B24">
      <w:pPr>
        <w:spacing w:after="0"/>
        <w:rPr>
          <w:sz w:val="20"/>
          <w:szCs w:val="20"/>
        </w:rPr>
      </w:pPr>
      <w:r w:rsidRPr="00425B24">
        <w:rPr>
          <w:sz w:val="20"/>
          <w:szCs w:val="20"/>
        </w:rPr>
        <w:t xml:space="preserve">Date of </w:t>
      </w:r>
      <w:proofErr w:type="gramStart"/>
      <w:r w:rsidRPr="00425B24">
        <w:rPr>
          <w:sz w:val="20"/>
          <w:szCs w:val="20"/>
        </w:rPr>
        <w:t>meeting ..</w:t>
      </w:r>
      <w:proofErr w:type="gramEnd"/>
      <w:r w:rsidRPr="00425B24">
        <w:rPr>
          <w:sz w:val="20"/>
          <w:szCs w:val="20"/>
        </w:rPr>
        <w:t>…/..…/………</w:t>
      </w:r>
    </w:p>
    <w:p w:rsidR="00425B24" w:rsidRPr="00425B24" w:rsidRDefault="00425B24" w:rsidP="00425B24">
      <w:pPr>
        <w:spacing w:after="0"/>
        <w:rPr>
          <w:sz w:val="20"/>
          <w:szCs w:val="20"/>
        </w:rPr>
      </w:pPr>
    </w:p>
    <w:p w:rsidR="00425B24" w:rsidRPr="00425B24" w:rsidRDefault="00425B24" w:rsidP="00425B24">
      <w:pPr>
        <w:spacing w:after="0"/>
        <w:rPr>
          <w:sz w:val="20"/>
          <w:szCs w:val="20"/>
        </w:rPr>
      </w:pPr>
      <w:r w:rsidRPr="00425B24">
        <w:rPr>
          <w:sz w:val="20"/>
          <w:szCs w:val="20"/>
        </w:rPr>
        <w:t xml:space="preserve">                                                                                          </w:t>
      </w:r>
      <w:r w:rsidRPr="00425B24">
        <w:rPr>
          <w:sz w:val="20"/>
          <w:szCs w:val="20"/>
        </w:rPr>
        <w:tab/>
        <w:t xml:space="preserve"> </w:t>
      </w:r>
      <w:r w:rsidRPr="00425B24">
        <w:rPr>
          <w:sz w:val="20"/>
          <w:szCs w:val="20"/>
        </w:rPr>
        <w:tab/>
        <w:t xml:space="preserve">  </w:t>
      </w:r>
    </w:p>
    <w:p w:rsidR="00425B24" w:rsidRPr="00425B24" w:rsidRDefault="00425B24" w:rsidP="00425B24">
      <w:pPr>
        <w:spacing w:after="0" w:line="240" w:lineRule="auto"/>
        <w:rPr>
          <w:b/>
          <w:sz w:val="20"/>
          <w:szCs w:val="20"/>
          <w:shd w:val="clear" w:color="auto" w:fill="BFBFBF" w:themeFill="background1" w:themeFillShade="BF"/>
        </w:rPr>
      </w:pPr>
      <w:r w:rsidRPr="00425B24">
        <w:rPr>
          <w:b/>
          <w:sz w:val="20"/>
          <w:szCs w:val="20"/>
          <w:shd w:val="clear" w:color="auto" w:fill="E5B8B7" w:themeFill="accent2" w:themeFillTint="66"/>
        </w:rPr>
        <w:t xml:space="preserve">Procedures undertaken by Console surgeon </w:t>
      </w:r>
      <w:r w:rsidRPr="00425B24">
        <w:rPr>
          <w:b/>
          <w:sz w:val="20"/>
          <w:szCs w:val="20"/>
          <w:shd w:val="clear" w:color="auto" w:fill="E5B8B7" w:themeFill="accent2" w:themeFillTint="66"/>
        </w:rPr>
        <w:tab/>
      </w:r>
      <w:r w:rsidRPr="00425B24">
        <w:rPr>
          <w:b/>
          <w:sz w:val="20"/>
          <w:szCs w:val="20"/>
          <w:shd w:val="clear" w:color="auto" w:fill="E5B8B7" w:themeFill="accent2" w:themeFillTint="66"/>
        </w:rPr>
        <w:tab/>
      </w:r>
      <w:r w:rsidRPr="00425B24">
        <w:rPr>
          <w:b/>
          <w:sz w:val="20"/>
          <w:szCs w:val="20"/>
          <w:shd w:val="clear" w:color="auto" w:fill="E5B8B7" w:themeFill="accent2" w:themeFillTint="66"/>
        </w:rPr>
        <w:tab/>
      </w:r>
      <w:r w:rsidRPr="00425B24">
        <w:rPr>
          <w:b/>
          <w:sz w:val="20"/>
          <w:szCs w:val="20"/>
          <w:shd w:val="clear" w:color="auto" w:fill="E5B8B7" w:themeFill="accent2" w:themeFillTint="66"/>
        </w:rPr>
        <w:tab/>
      </w:r>
      <w:r w:rsidRPr="00425B24">
        <w:rPr>
          <w:b/>
          <w:sz w:val="20"/>
          <w:szCs w:val="20"/>
          <w:shd w:val="clear" w:color="auto" w:fill="E5B8B7" w:themeFill="accent2" w:themeFillTint="66"/>
        </w:rPr>
        <w:tab/>
      </w:r>
      <w:r w:rsidRPr="00425B24">
        <w:rPr>
          <w:b/>
          <w:sz w:val="20"/>
          <w:szCs w:val="20"/>
          <w:shd w:val="clear" w:color="auto" w:fill="E5B8B7" w:themeFill="accent2" w:themeFillTint="66"/>
        </w:rPr>
        <w:tab/>
      </w:r>
      <w:r w:rsidRPr="00425B24">
        <w:rPr>
          <w:b/>
          <w:sz w:val="20"/>
          <w:szCs w:val="20"/>
          <w:shd w:val="clear" w:color="auto" w:fill="E5B8B7" w:themeFill="accent2" w:themeFillTint="66"/>
        </w:rPr>
        <w:tab/>
      </w:r>
    </w:p>
    <w:p w:rsidR="00425B24" w:rsidRPr="00425B24" w:rsidRDefault="00425B24" w:rsidP="00425B24">
      <w:pPr>
        <w:spacing w:after="0" w:line="240" w:lineRule="auto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45"/>
        <w:gridCol w:w="2897"/>
      </w:tblGrid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pPr>
              <w:rPr>
                <w:b/>
              </w:rPr>
            </w:pPr>
            <w:r w:rsidRPr="00425B24">
              <w:rPr>
                <w:b/>
              </w:rPr>
              <w:t>Operation</w:t>
            </w:r>
          </w:p>
        </w:tc>
        <w:tc>
          <w:tcPr>
            <w:tcW w:w="2897" w:type="dxa"/>
          </w:tcPr>
          <w:p w:rsidR="00425B24" w:rsidRPr="00425B24" w:rsidRDefault="00425B24" w:rsidP="00425B24">
            <w:pPr>
              <w:rPr>
                <w:b/>
              </w:rPr>
            </w:pPr>
            <w:r w:rsidRPr="00425B24">
              <w:rPr>
                <w:b/>
              </w:rPr>
              <w:t>Number ( Zero and above)</w:t>
            </w:r>
          </w:p>
        </w:tc>
      </w:tr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r w:rsidRPr="00425B24">
              <w:t>Hysterectomy /BSO for benign pathology</w:t>
            </w:r>
          </w:p>
        </w:tc>
        <w:tc>
          <w:tcPr>
            <w:tcW w:w="2897" w:type="dxa"/>
          </w:tcPr>
          <w:p w:rsidR="00425B24" w:rsidRPr="00425B24" w:rsidRDefault="00425B24" w:rsidP="00425B24"/>
        </w:tc>
      </w:tr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r w:rsidRPr="00425B24">
              <w:t>Removal of ovarian pelvic mass</w:t>
            </w:r>
          </w:p>
        </w:tc>
        <w:tc>
          <w:tcPr>
            <w:tcW w:w="2897" w:type="dxa"/>
          </w:tcPr>
          <w:p w:rsidR="00425B24" w:rsidRPr="00425B24" w:rsidRDefault="00425B24" w:rsidP="00425B24"/>
        </w:tc>
      </w:tr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r w:rsidRPr="00425B24">
              <w:t>Hysterectomy for endometrial  pathology/cancer</w:t>
            </w:r>
          </w:p>
        </w:tc>
        <w:tc>
          <w:tcPr>
            <w:tcW w:w="2897" w:type="dxa"/>
          </w:tcPr>
          <w:p w:rsidR="00425B24" w:rsidRPr="00425B24" w:rsidRDefault="00425B24" w:rsidP="00425B24"/>
        </w:tc>
      </w:tr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r w:rsidRPr="00425B24">
              <w:t>Hysterectomy for cervical cancer</w:t>
            </w:r>
          </w:p>
        </w:tc>
        <w:tc>
          <w:tcPr>
            <w:tcW w:w="2897" w:type="dxa"/>
          </w:tcPr>
          <w:p w:rsidR="00425B24" w:rsidRPr="00425B24" w:rsidRDefault="00425B24" w:rsidP="00425B24"/>
        </w:tc>
      </w:tr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r w:rsidRPr="00425B24">
              <w:t>Number of pelvic lymph nodes removed for cervical cancer</w:t>
            </w:r>
          </w:p>
        </w:tc>
        <w:tc>
          <w:tcPr>
            <w:tcW w:w="2897" w:type="dxa"/>
          </w:tcPr>
          <w:p w:rsidR="00425B24" w:rsidRPr="00425B24" w:rsidRDefault="00425B24" w:rsidP="00425B24"/>
        </w:tc>
      </w:tr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proofErr w:type="spellStart"/>
            <w:r w:rsidRPr="00425B24">
              <w:t>Trachelectomy</w:t>
            </w:r>
            <w:proofErr w:type="spellEnd"/>
          </w:p>
        </w:tc>
        <w:tc>
          <w:tcPr>
            <w:tcW w:w="2897" w:type="dxa"/>
          </w:tcPr>
          <w:p w:rsidR="00425B24" w:rsidRPr="00425B24" w:rsidRDefault="00425B24" w:rsidP="00425B24"/>
        </w:tc>
      </w:tr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r w:rsidRPr="00425B24">
              <w:t>Excision of endometriosis</w:t>
            </w:r>
          </w:p>
        </w:tc>
        <w:tc>
          <w:tcPr>
            <w:tcW w:w="2897" w:type="dxa"/>
          </w:tcPr>
          <w:p w:rsidR="00425B24" w:rsidRPr="00425B24" w:rsidRDefault="00425B24" w:rsidP="00425B24"/>
        </w:tc>
      </w:tr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r w:rsidRPr="00425B24">
              <w:t>Myomectomy</w:t>
            </w:r>
          </w:p>
        </w:tc>
        <w:tc>
          <w:tcPr>
            <w:tcW w:w="2897" w:type="dxa"/>
          </w:tcPr>
          <w:p w:rsidR="00425B24" w:rsidRPr="00425B24" w:rsidRDefault="00425B24" w:rsidP="00425B24"/>
        </w:tc>
      </w:tr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proofErr w:type="spellStart"/>
            <w:r w:rsidRPr="00425B24">
              <w:t>Colposuspension</w:t>
            </w:r>
            <w:proofErr w:type="spellEnd"/>
          </w:p>
        </w:tc>
        <w:tc>
          <w:tcPr>
            <w:tcW w:w="2897" w:type="dxa"/>
          </w:tcPr>
          <w:p w:rsidR="00425B24" w:rsidRPr="00425B24" w:rsidRDefault="00425B24" w:rsidP="00425B24"/>
        </w:tc>
      </w:tr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proofErr w:type="spellStart"/>
            <w:r w:rsidRPr="00425B24">
              <w:t>Sacrocolpopexy</w:t>
            </w:r>
            <w:proofErr w:type="spellEnd"/>
          </w:p>
        </w:tc>
        <w:tc>
          <w:tcPr>
            <w:tcW w:w="2897" w:type="dxa"/>
          </w:tcPr>
          <w:p w:rsidR="00425B24" w:rsidRPr="00425B24" w:rsidRDefault="00425B24" w:rsidP="00425B24"/>
        </w:tc>
      </w:tr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r w:rsidRPr="00425B24">
              <w:t xml:space="preserve">Mesh removal </w:t>
            </w:r>
          </w:p>
          <w:p w:rsidR="00425B24" w:rsidRPr="00425B24" w:rsidRDefault="00425B24" w:rsidP="00425B24"/>
        </w:tc>
        <w:tc>
          <w:tcPr>
            <w:tcW w:w="2897" w:type="dxa"/>
          </w:tcPr>
          <w:p w:rsidR="00425B24" w:rsidRPr="00425B24" w:rsidRDefault="00425B24" w:rsidP="00425B24"/>
        </w:tc>
      </w:tr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r w:rsidRPr="00425B24">
              <w:t>Other (…..)</w:t>
            </w:r>
          </w:p>
        </w:tc>
        <w:tc>
          <w:tcPr>
            <w:tcW w:w="2897" w:type="dxa"/>
          </w:tcPr>
          <w:p w:rsidR="00425B24" w:rsidRPr="00425B24" w:rsidRDefault="00425B24" w:rsidP="00425B24"/>
        </w:tc>
      </w:tr>
    </w:tbl>
    <w:p w:rsidR="00425B24" w:rsidRPr="00425B24" w:rsidRDefault="00425B24" w:rsidP="00425B24">
      <w:pPr>
        <w:spacing w:after="0" w:line="240" w:lineRule="auto"/>
        <w:rPr>
          <w:sz w:val="20"/>
          <w:szCs w:val="20"/>
        </w:rPr>
      </w:pPr>
    </w:p>
    <w:p w:rsidR="00425B24" w:rsidRPr="00425B24" w:rsidRDefault="00425B24" w:rsidP="00425B24">
      <w:pPr>
        <w:spacing w:after="0" w:line="240" w:lineRule="auto"/>
        <w:rPr>
          <w:sz w:val="20"/>
          <w:szCs w:val="20"/>
        </w:rPr>
      </w:pPr>
    </w:p>
    <w:p w:rsidR="00425B24" w:rsidRPr="00425B24" w:rsidRDefault="00425B24" w:rsidP="00425B24">
      <w:pPr>
        <w:shd w:val="clear" w:color="auto" w:fill="E5B8B7" w:themeFill="accent2" w:themeFillTint="66"/>
        <w:spacing w:after="0" w:line="240" w:lineRule="auto"/>
        <w:rPr>
          <w:b/>
          <w:sz w:val="20"/>
          <w:szCs w:val="20"/>
        </w:rPr>
      </w:pPr>
      <w:r w:rsidRPr="00425B24">
        <w:rPr>
          <w:b/>
          <w:sz w:val="20"/>
          <w:szCs w:val="20"/>
        </w:rPr>
        <w:t>Indication:</w:t>
      </w:r>
    </w:p>
    <w:p w:rsidR="00425B24" w:rsidRPr="00425B24" w:rsidRDefault="00425B24" w:rsidP="00425B24">
      <w:pPr>
        <w:spacing w:after="0" w:line="240" w:lineRule="auto"/>
        <w:rPr>
          <w:sz w:val="20"/>
          <w:szCs w:val="20"/>
        </w:rPr>
      </w:pPr>
      <w:r w:rsidRPr="00425B24">
        <w:rPr>
          <w:sz w:val="20"/>
          <w:szCs w:val="2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45"/>
        <w:gridCol w:w="2897"/>
      </w:tblGrid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pPr>
              <w:rPr>
                <w:b/>
              </w:rPr>
            </w:pPr>
            <w:r w:rsidRPr="00425B24">
              <w:rPr>
                <w:b/>
              </w:rPr>
              <w:t>Indication</w:t>
            </w:r>
          </w:p>
        </w:tc>
        <w:tc>
          <w:tcPr>
            <w:tcW w:w="2897" w:type="dxa"/>
          </w:tcPr>
          <w:p w:rsidR="00425B24" w:rsidRPr="00425B24" w:rsidRDefault="00425B24" w:rsidP="00425B24">
            <w:pPr>
              <w:rPr>
                <w:b/>
              </w:rPr>
            </w:pPr>
            <w:r w:rsidRPr="00425B24">
              <w:rPr>
                <w:b/>
              </w:rPr>
              <w:t>Number ( Zero and above)</w:t>
            </w:r>
          </w:p>
        </w:tc>
      </w:tr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r w:rsidRPr="00425B24">
              <w:t>*Endometriosis</w:t>
            </w:r>
          </w:p>
        </w:tc>
        <w:tc>
          <w:tcPr>
            <w:tcW w:w="2897" w:type="dxa"/>
          </w:tcPr>
          <w:p w:rsidR="00425B24" w:rsidRPr="00425B24" w:rsidRDefault="00425B24" w:rsidP="00425B24"/>
        </w:tc>
      </w:tr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r w:rsidRPr="00425B24">
              <w:t>^Fibroid uterus/Menstrual disorders</w:t>
            </w:r>
          </w:p>
        </w:tc>
        <w:tc>
          <w:tcPr>
            <w:tcW w:w="2897" w:type="dxa"/>
          </w:tcPr>
          <w:p w:rsidR="00425B24" w:rsidRPr="00425B24" w:rsidRDefault="00425B24" w:rsidP="00425B24"/>
        </w:tc>
      </w:tr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r w:rsidRPr="00425B24">
              <w:t>*Pelvic mass</w:t>
            </w:r>
          </w:p>
        </w:tc>
        <w:tc>
          <w:tcPr>
            <w:tcW w:w="2897" w:type="dxa"/>
          </w:tcPr>
          <w:p w:rsidR="00425B24" w:rsidRPr="00425B24" w:rsidRDefault="00425B24" w:rsidP="00425B24"/>
        </w:tc>
      </w:tr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r w:rsidRPr="00425B24">
              <w:t>*Prolapse</w:t>
            </w:r>
          </w:p>
        </w:tc>
        <w:tc>
          <w:tcPr>
            <w:tcW w:w="2897" w:type="dxa"/>
          </w:tcPr>
          <w:p w:rsidR="00425B24" w:rsidRPr="00425B24" w:rsidRDefault="00425B24" w:rsidP="00425B24"/>
        </w:tc>
      </w:tr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r w:rsidRPr="00425B24">
              <w:t>*Incontinence</w:t>
            </w:r>
          </w:p>
        </w:tc>
        <w:tc>
          <w:tcPr>
            <w:tcW w:w="2897" w:type="dxa"/>
          </w:tcPr>
          <w:p w:rsidR="00425B24" w:rsidRPr="00425B24" w:rsidRDefault="00425B24" w:rsidP="00425B24"/>
        </w:tc>
      </w:tr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r w:rsidRPr="00425B24">
              <w:t>*Endometrial pathology / cancer</w:t>
            </w:r>
          </w:p>
        </w:tc>
        <w:tc>
          <w:tcPr>
            <w:tcW w:w="2897" w:type="dxa"/>
          </w:tcPr>
          <w:p w:rsidR="00425B24" w:rsidRPr="00425B24" w:rsidRDefault="00425B24" w:rsidP="00425B24"/>
        </w:tc>
      </w:tr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r w:rsidRPr="00425B24">
              <w:t>*Cervical cancer</w:t>
            </w:r>
          </w:p>
        </w:tc>
        <w:tc>
          <w:tcPr>
            <w:tcW w:w="2897" w:type="dxa"/>
          </w:tcPr>
          <w:p w:rsidR="00425B24" w:rsidRPr="00425B24" w:rsidRDefault="00425B24" w:rsidP="00425B24"/>
        </w:tc>
      </w:tr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r w:rsidRPr="00425B24">
              <w:t xml:space="preserve">*Ovarian cancer  </w:t>
            </w:r>
          </w:p>
        </w:tc>
        <w:tc>
          <w:tcPr>
            <w:tcW w:w="2897" w:type="dxa"/>
          </w:tcPr>
          <w:p w:rsidR="00425B24" w:rsidRPr="00425B24" w:rsidRDefault="00425B24" w:rsidP="00425B24"/>
        </w:tc>
      </w:tr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r w:rsidRPr="00425B24">
              <w:t>Other</w:t>
            </w:r>
          </w:p>
        </w:tc>
        <w:tc>
          <w:tcPr>
            <w:tcW w:w="2897" w:type="dxa"/>
          </w:tcPr>
          <w:p w:rsidR="00425B24" w:rsidRPr="00425B24" w:rsidRDefault="00425B24" w:rsidP="00425B24"/>
        </w:tc>
      </w:tr>
    </w:tbl>
    <w:p w:rsidR="00425B24" w:rsidRPr="00425B24" w:rsidRDefault="00425B24" w:rsidP="00425B24">
      <w:pPr>
        <w:spacing w:after="0" w:line="240" w:lineRule="auto"/>
        <w:rPr>
          <w:sz w:val="20"/>
          <w:szCs w:val="20"/>
        </w:rPr>
      </w:pPr>
    </w:p>
    <w:p w:rsidR="00425B24" w:rsidRPr="00425B24" w:rsidRDefault="00425B24" w:rsidP="00425B24">
      <w:pPr>
        <w:spacing w:after="0" w:line="240" w:lineRule="auto"/>
        <w:rPr>
          <w:sz w:val="20"/>
          <w:szCs w:val="20"/>
        </w:rPr>
      </w:pPr>
    </w:p>
    <w:p w:rsidR="00425B24" w:rsidRPr="00425B24" w:rsidRDefault="00425B24" w:rsidP="00425B24">
      <w:pPr>
        <w:spacing w:after="0" w:line="240" w:lineRule="auto"/>
        <w:rPr>
          <w:sz w:val="20"/>
          <w:szCs w:val="20"/>
        </w:rPr>
      </w:pPr>
    </w:p>
    <w:p w:rsidR="00425B24" w:rsidRPr="00425B24" w:rsidRDefault="00425B24" w:rsidP="00425B24">
      <w:pPr>
        <w:spacing w:after="0" w:line="240" w:lineRule="auto"/>
        <w:rPr>
          <w:sz w:val="20"/>
          <w:szCs w:val="20"/>
        </w:rPr>
      </w:pPr>
    </w:p>
    <w:p w:rsidR="00425B24" w:rsidRPr="00425B24" w:rsidRDefault="00425B24" w:rsidP="00425B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5B8B7" w:themeFill="accent2" w:themeFillTint="66"/>
        <w:spacing w:after="0" w:line="240" w:lineRule="auto"/>
        <w:rPr>
          <w:b/>
          <w:sz w:val="20"/>
          <w:szCs w:val="20"/>
        </w:rPr>
      </w:pPr>
      <w:r w:rsidRPr="00425B24">
        <w:rPr>
          <w:b/>
          <w:sz w:val="20"/>
          <w:szCs w:val="20"/>
        </w:rPr>
        <w:t>Perioperative outcome</w:t>
      </w:r>
    </w:p>
    <w:p w:rsidR="00425B24" w:rsidRPr="00425B24" w:rsidRDefault="00425B24" w:rsidP="00425B24">
      <w:pPr>
        <w:spacing w:after="0" w:line="240" w:lineRule="auto"/>
        <w:rPr>
          <w:sz w:val="20"/>
          <w:szCs w:val="20"/>
        </w:rPr>
      </w:pPr>
    </w:p>
    <w:p w:rsidR="00425B24" w:rsidRPr="00425B24" w:rsidRDefault="00425B24" w:rsidP="00425B24">
      <w:pPr>
        <w:spacing w:after="0" w:line="240" w:lineRule="auto"/>
        <w:rPr>
          <w:sz w:val="20"/>
          <w:szCs w:val="20"/>
        </w:rPr>
      </w:pPr>
      <w:r w:rsidRPr="00425B24">
        <w:rPr>
          <w:sz w:val="20"/>
          <w:szCs w:val="20"/>
        </w:rPr>
        <w:t xml:space="preserve"> *Complication   Yes/NO   Total No: ………………………..</w:t>
      </w:r>
    </w:p>
    <w:p w:rsidR="00425B24" w:rsidRPr="00425B24" w:rsidRDefault="00425B24" w:rsidP="00425B24">
      <w:pPr>
        <w:spacing w:after="0" w:line="240" w:lineRule="auto"/>
        <w:rPr>
          <w:rFonts w:eastAsia="MS Gothic" w:cs="Arial"/>
          <w:b/>
          <w:color w:val="000000"/>
          <w:sz w:val="20"/>
          <w:szCs w:val="20"/>
          <w:u w:val="single"/>
        </w:rPr>
      </w:pPr>
    </w:p>
    <w:p w:rsidR="00425B24" w:rsidRPr="00425B24" w:rsidRDefault="00425B24" w:rsidP="00425B24">
      <w:pPr>
        <w:spacing w:after="0" w:line="240" w:lineRule="auto"/>
        <w:rPr>
          <w:rFonts w:eastAsia="MS Gothic" w:cs="Arial"/>
          <w:b/>
          <w:color w:val="000000"/>
          <w:sz w:val="20"/>
          <w:szCs w:val="20"/>
          <w:u w:val="single"/>
        </w:rPr>
      </w:pPr>
    </w:p>
    <w:p w:rsidR="00425B24" w:rsidRPr="00425B24" w:rsidRDefault="00425B24" w:rsidP="00425B24">
      <w:pPr>
        <w:shd w:val="clear" w:color="auto" w:fill="DBE5F1" w:themeFill="accent1" w:themeFillTint="33"/>
        <w:spacing w:after="0" w:line="240" w:lineRule="auto"/>
        <w:rPr>
          <w:rFonts w:eastAsia="MS Gothic" w:cs="Arial"/>
          <w:b/>
          <w:color w:val="000000"/>
          <w:sz w:val="20"/>
          <w:szCs w:val="20"/>
          <w:u w:val="single"/>
        </w:rPr>
      </w:pPr>
      <w:r w:rsidRPr="00425B24">
        <w:rPr>
          <w:rFonts w:eastAsia="MS Gothic" w:cs="Arial"/>
          <w:b/>
          <w:color w:val="000000"/>
          <w:sz w:val="20"/>
          <w:szCs w:val="20"/>
          <w:u w:val="single"/>
        </w:rPr>
        <w:t xml:space="preserve">Perioperative </w:t>
      </w:r>
      <w:proofErr w:type="gramStart"/>
      <w:r w:rsidRPr="00425B24">
        <w:rPr>
          <w:rFonts w:eastAsia="MS Gothic" w:cs="Arial"/>
          <w:b/>
          <w:color w:val="000000"/>
          <w:sz w:val="20"/>
          <w:szCs w:val="20"/>
          <w:u w:val="single"/>
        </w:rPr>
        <w:t>Complications  (</w:t>
      </w:r>
      <w:proofErr w:type="gramEnd"/>
      <w:r w:rsidRPr="00425B24">
        <w:rPr>
          <w:rFonts w:eastAsia="MS Gothic" w:cs="Arial"/>
          <w:b/>
          <w:color w:val="000000"/>
          <w:sz w:val="20"/>
          <w:szCs w:val="20"/>
          <w:u w:val="single"/>
        </w:rPr>
        <w:t>complications during primary surgery)</w:t>
      </w:r>
    </w:p>
    <w:p w:rsidR="00425B24" w:rsidRPr="00425B24" w:rsidRDefault="00425B24" w:rsidP="00425B24">
      <w:pPr>
        <w:spacing w:after="0" w:line="240" w:lineRule="auto"/>
        <w:rPr>
          <w:rFonts w:eastAsia="MS Gothic" w:cs="Arial"/>
          <w:b/>
          <w:color w:val="000000"/>
          <w:sz w:val="20"/>
          <w:szCs w:val="2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45"/>
        <w:gridCol w:w="2835"/>
      </w:tblGrid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pPr>
              <w:rPr>
                <w:rFonts w:cs="Arial"/>
                <w:b/>
                <w:color w:val="000000"/>
                <w:u w:val="single"/>
              </w:rPr>
            </w:pPr>
            <w:r w:rsidRPr="00425B24">
              <w:rPr>
                <w:rFonts w:cs="Arial"/>
                <w:b/>
                <w:color w:val="000000"/>
                <w:u w:val="single"/>
              </w:rPr>
              <w:t>Intraoperative Complications</w:t>
            </w:r>
          </w:p>
        </w:tc>
        <w:tc>
          <w:tcPr>
            <w:tcW w:w="2835" w:type="dxa"/>
          </w:tcPr>
          <w:p w:rsidR="00425B24" w:rsidRPr="00425B24" w:rsidRDefault="00425B24" w:rsidP="00425B24">
            <w:pPr>
              <w:rPr>
                <w:rFonts w:cs="Arial"/>
                <w:b/>
                <w:color w:val="000000"/>
                <w:u w:val="single"/>
              </w:rPr>
            </w:pPr>
            <w:r w:rsidRPr="00425B24">
              <w:rPr>
                <w:rFonts w:cs="Arial"/>
                <w:b/>
                <w:color w:val="000000"/>
                <w:u w:val="single"/>
              </w:rPr>
              <w:t>Number ( Zero and above)</w:t>
            </w:r>
          </w:p>
        </w:tc>
      </w:tr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pPr>
              <w:rPr>
                <w:rFonts w:cs="Arial"/>
                <w:b/>
                <w:color w:val="000000"/>
                <w:u w:val="single"/>
              </w:rPr>
            </w:pPr>
            <w:r w:rsidRPr="00425B24">
              <w:rPr>
                <w:rFonts w:cs="Arial"/>
                <w:color w:val="000000"/>
              </w:rPr>
              <w:t>*Anaesthetic problems: unplanned admission to HDU</w:t>
            </w:r>
          </w:p>
        </w:tc>
        <w:tc>
          <w:tcPr>
            <w:tcW w:w="2835" w:type="dxa"/>
          </w:tcPr>
          <w:p w:rsidR="00425B24" w:rsidRPr="00425B24" w:rsidRDefault="00425B24" w:rsidP="00425B24">
            <w:pPr>
              <w:rPr>
                <w:rFonts w:cs="Arial"/>
                <w:b/>
                <w:color w:val="000000"/>
                <w:u w:val="single"/>
              </w:rPr>
            </w:pPr>
          </w:p>
        </w:tc>
      </w:tr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pPr>
              <w:rPr>
                <w:rFonts w:cs="Arial"/>
                <w:b/>
                <w:color w:val="000000"/>
                <w:u w:val="single"/>
              </w:rPr>
            </w:pPr>
            <w:r w:rsidRPr="00425B24">
              <w:rPr>
                <w:rFonts w:cs="Arial"/>
                <w:color w:val="000000"/>
              </w:rPr>
              <w:t>*Haemorrhage &gt; 1 litre</w:t>
            </w:r>
          </w:p>
        </w:tc>
        <w:tc>
          <w:tcPr>
            <w:tcW w:w="2835" w:type="dxa"/>
          </w:tcPr>
          <w:p w:rsidR="00425B24" w:rsidRPr="00425B24" w:rsidRDefault="00425B24" w:rsidP="00425B24">
            <w:pPr>
              <w:rPr>
                <w:rFonts w:cs="Arial"/>
                <w:b/>
                <w:color w:val="000000"/>
                <w:u w:val="single"/>
              </w:rPr>
            </w:pPr>
          </w:p>
        </w:tc>
      </w:tr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pPr>
              <w:rPr>
                <w:rFonts w:cs="Arial"/>
                <w:b/>
                <w:color w:val="000000"/>
                <w:u w:val="single"/>
              </w:rPr>
            </w:pPr>
            <w:r w:rsidRPr="00425B24">
              <w:rPr>
                <w:rFonts w:cs="Arial"/>
                <w:color w:val="000000"/>
              </w:rPr>
              <w:t>*Unexpected bowel injury:</w:t>
            </w:r>
            <w:r w:rsidRPr="00425B24">
              <w:rPr>
                <w:rFonts w:cs="Arial"/>
                <w:color w:val="000000"/>
              </w:rPr>
              <w:tab/>
            </w:r>
          </w:p>
        </w:tc>
        <w:tc>
          <w:tcPr>
            <w:tcW w:w="2835" w:type="dxa"/>
          </w:tcPr>
          <w:p w:rsidR="00425B24" w:rsidRPr="00425B24" w:rsidRDefault="00425B24" w:rsidP="00425B24">
            <w:pPr>
              <w:rPr>
                <w:rFonts w:cs="Arial"/>
                <w:b/>
                <w:color w:val="000000"/>
                <w:u w:val="single"/>
              </w:rPr>
            </w:pPr>
          </w:p>
        </w:tc>
      </w:tr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pPr>
              <w:rPr>
                <w:rFonts w:cs="Arial"/>
                <w:color w:val="000000"/>
              </w:rPr>
            </w:pPr>
            <w:r w:rsidRPr="00425B24">
              <w:rPr>
                <w:rFonts w:cs="Arial"/>
                <w:color w:val="000000"/>
              </w:rPr>
              <w:t>*Unexpected ureteric injury</w:t>
            </w:r>
          </w:p>
        </w:tc>
        <w:tc>
          <w:tcPr>
            <w:tcW w:w="2835" w:type="dxa"/>
          </w:tcPr>
          <w:p w:rsidR="00425B24" w:rsidRPr="00425B24" w:rsidRDefault="00425B24" w:rsidP="00425B24">
            <w:pPr>
              <w:rPr>
                <w:rFonts w:cs="Arial"/>
                <w:b/>
                <w:color w:val="000000"/>
                <w:u w:val="single"/>
              </w:rPr>
            </w:pPr>
          </w:p>
        </w:tc>
      </w:tr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pPr>
              <w:rPr>
                <w:rFonts w:cs="Arial"/>
                <w:b/>
                <w:color w:val="000000"/>
                <w:u w:val="single"/>
              </w:rPr>
            </w:pPr>
            <w:r w:rsidRPr="00425B24">
              <w:rPr>
                <w:rFonts w:cs="Arial"/>
                <w:color w:val="000000"/>
              </w:rPr>
              <w:t>*Unexpected bladder injury</w:t>
            </w:r>
          </w:p>
        </w:tc>
        <w:tc>
          <w:tcPr>
            <w:tcW w:w="2835" w:type="dxa"/>
          </w:tcPr>
          <w:p w:rsidR="00425B24" w:rsidRPr="00425B24" w:rsidRDefault="00425B24" w:rsidP="00425B24">
            <w:pPr>
              <w:rPr>
                <w:rFonts w:cs="Arial"/>
                <w:b/>
                <w:color w:val="000000"/>
                <w:u w:val="single"/>
              </w:rPr>
            </w:pPr>
          </w:p>
        </w:tc>
      </w:tr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pPr>
              <w:rPr>
                <w:rFonts w:cs="Arial"/>
                <w:b/>
                <w:color w:val="000000"/>
                <w:u w:val="single"/>
              </w:rPr>
            </w:pPr>
            <w:r w:rsidRPr="00425B24">
              <w:rPr>
                <w:rFonts w:cs="Arial"/>
                <w:color w:val="000000"/>
              </w:rPr>
              <w:t>*Unexpected vascular injury</w:t>
            </w:r>
          </w:p>
        </w:tc>
        <w:tc>
          <w:tcPr>
            <w:tcW w:w="2835" w:type="dxa"/>
          </w:tcPr>
          <w:p w:rsidR="00425B24" w:rsidRPr="00425B24" w:rsidRDefault="00425B24" w:rsidP="00425B24">
            <w:pPr>
              <w:rPr>
                <w:rFonts w:cs="Arial"/>
                <w:b/>
                <w:color w:val="000000"/>
                <w:u w:val="single"/>
              </w:rPr>
            </w:pPr>
          </w:p>
        </w:tc>
      </w:tr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pPr>
              <w:rPr>
                <w:rFonts w:cs="Arial"/>
                <w:b/>
                <w:color w:val="000000"/>
                <w:u w:val="single"/>
              </w:rPr>
            </w:pPr>
            <w:r w:rsidRPr="00425B24">
              <w:rPr>
                <w:rFonts w:cs="Arial"/>
                <w:color w:val="000000"/>
              </w:rPr>
              <w:t>*Epigastric injury</w:t>
            </w:r>
          </w:p>
        </w:tc>
        <w:tc>
          <w:tcPr>
            <w:tcW w:w="2835" w:type="dxa"/>
          </w:tcPr>
          <w:p w:rsidR="00425B24" w:rsidRPr="00425B24" w:rsidRDefault="00425B24" w:rsidP="00425B24">
            <w:pPr>
              <w:rPr>
                <w:rFonts w:cs="Arial"/>
                <w:b/>
                <w:color w:val="000000"/>
                <w:u w:val="single"/>
              </w:rPr>
            </w:pPr>
          </w:p>
        </w:tc>
      </w:tr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pPr>
              <w:rPr>
                <w:rFonts w:cs="Arial"/>
                <w:b/>
                <w:color w:val="000000"/>
                <w:u w:val="single"/>
              </w:rPr>
            </w:pPr>
            <w:r w:rsidRPr="00425B24">
              <w:rPr>
                <w:rFonts w:cs="Arial"/>
                <w:color w:val="000000"/>
              </w:rPr>
              <w:t>*Procedure abandoned</w:t>
            </w:r>
          </w:p>
        </w:tc>
        <w:tc>
          <w:tcPr>
            <w:tcW w:w="2835" w:type="dxa"/>
          </w:tcPr>
          <w:p w:rsidR="00425B24" w:rsidRPr="00425B24" w:rsidRDefault="00425B24" w:rsidP="00425B24">
            <w:pPr>
              <w:rPr>
                <w:rFonts w:cs="Arial"/>
                <w:b/>
                <w:color w:val="000000"/>
                <w:u w:val="single"/>
              </w:rPr>
            </w:pPr>
          </w:p>
        </w:tc>
      </w:tr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pPr>
              <w:rPr>
                <w:rFonts w:cs="Arial"/>
                <w:color w:val="000000"/>
              </w:rPr>
            </w:pPr>
            <w:r w:rsidRPr="00425B24">
              <w:rPr>
                <w:rFonts w:cs="Arial"/>
                <w:color w:val="000000"/>
              </w:rPr>
              <w:t>*Conversion to laparoscopy</w:t>
            </w:r>
          </w:p>
        </w:tc>
        <w:tc>
          <w:tcPr>
            <w:tcW w:w="2835" w:type="dxa"/>
          </w:tcPr>
          <w:p w:rsidR="00425B24" w:rsidRPr="00425B24" w:rsidRDefault="00425B24" w:rsidP="00425B24">
            <w:pPr>
              <w:rPr>
                <w:rFonts w:cs="Arial"/>
                <w:b/>
                <w:color w:val="000000"/>
                <w:u w:val="single"/>
              </w:rPr>
            </w:pPr>
          </w:p>
        </w:tc>
      </w:tr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pPr>
              <w:rPr>
                <w:rFonts w:cs="Arial"/>
                <w:color w:val="000000"/>
              </w:rPr>
            </w:pPr>
            <w:r w:rsidRPr="00425B24">
              <w:rPr>
                <w:rFonts w:cs="Arial"/>
                <w:color w:val="000000"/>
              </w:rPr>
              <w:t>*Conversion to laparotomy</w:t>
            </w:r>
          </w:p>
        </w:tc>
        <w:tc>
          <w:tcPr>
            <w:tcW w:w="2835" w:type="dxa"/>
          </w:tcPr>
          <w:p w:rsidR="00425B24" w:rsidRPr="00425B24" w:rsidRDefault="00425B24" w:rsidP="00425B24">
            <w:pPr>
              <w:rPr>
                <w:rFonts w:cs="Arial"/>
                <w:b/>
                <w:color w:val="000000"/>
                <w:u w:val="single"/>
              </w:rPr>
            </w:pPr>
          </w:p>
        </w:tc>
      </w:tr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pPr>
              <w:rPr>
                <w:rFonts w:cs="Arial"/>
                <w:color w:val="000000"/>
              </w:rPr>
            </w:pPr>
            <w:r w:rsidRPr="00425B24">
              <w:rPr>
                <w:rFonts w:cs="Arial"/>
                <w:color w:val="000000"/>
              </w:rPr>
              <w:t>*Colostomy</w:t>
            </w:r>
          </w:p>
        </w:tc>
        <w:tc>
          <w:tcPr>
            <w:tcW w:w="2835" w:type="dxa"/>
          </w:tcPr>
          <w:p w:rsidR="00425B24" w:rsidRPr="00425B24" w:rsidRDefault="00425B24" w:rsidP="00425B24">
            <w:pPr>
              <w:rPr>
                <w:rFonts w:cs="Arial"/>
                <w:b/>
                <w:color w:val="000000"/>
                <w:u w:val="single"/>
              </w:rPr>
            </w:pPr>
          </w:p>
        </w:tc>
      </w:tr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pPr>
              <w:rPr>
                <w:rFonts w:cs="Arial"/>
                <w:color w:val="000000"/>
              </w:rPr>
            </w:pPr>
            <w:r w:rsidRPr="00425B24">
              <w:rPr>
                <w:rFonts w:cs="Arial"/>
                <w:color w:val="000000"/>
              </w:rPr>
              <w:t>*Ileostomy:</w:t>
            </w:r>
            <w:r w:rsidRPr="00425B24">
              <w:rPr>
                <w:rFonts w:cs="Arial"/>
                <w:color w:val="000000"/>
              </w:rPr>
              <w:tab/>
            </w:r>
          </w:p>
        </w:tc>
        <w:tc>
          <w:tcPr>
            <w:tcW w:w="2835" w:type="dxa"/>
          </w:tcPr>
          <w:p w:rsidR="00425B24" w:rsidRPr="00425B24" w:rsidRDefault="00425B24" w:rsidP="00425B24">
            <w:pPr>
              <w:rPr>
                <w:rFonts w:cs="Arial"/>
                <w:b/>
                <w:color w:val="000000"/>
                <w:u w:val="single"/>
              </w:rPr>
            </w:pPr>
          </w:p>
        </w:tc>
      </w:tr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pPr>
              <w:rPr>
                <w:rFonts w:cs="Arial"/>
                <w:color w:val="000000"/>
              </w:rPr>
            </w:pPr>
            <w:r w:rsidRPr="00425B24">
              <w:rPr>
                <w:rFonts w:cs="Arial"/>
                <w:color w:val="000000"/>
              </w:rPr>
              <w:t>*Death</w:t>
            </w:r>
          </w:p>
        </w:tc>
        <w:tc>
          <w:tcPr>
            <w:tcW w:w="2835" w:type="dxa"/>
          </w:tcPr>
          <w:p w:rsidR="00425B24" w:rsidRPr="00425B24" w:rsidRDefault="00425B24" w:rsidP="00425B24">
            <w:pPr>
              <w:rPr>
                <w:rFonts w:cs="Arial"/>
                <w:b/>
                <w:color w:val="000000"/>
                <w:u w:val="single"/>
              </w:rPr>
            </w:pPr>
          </w:p>
        </w:tc>
      </w:tr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pPr>
              <w:rPr>
                <w:rFonts w:cs="Arial"/>
                <w:color w:val="000000"/>
              </w:rPr>
            </w:pPr>
            <w:r w:rsidRPr="00425B24">
              <w:rPr>
                <w:rFonts w:cs="Arial"/>
                <w:color w:val="000000"/>
              </w:rPr>
              <w:t>Other</w:t>
            </w:r>
          </w:p>
        </w:tc>
        <w:tc>
          <w:tcPr>
            <w:tcW w:w="2835" w:type="dxa"/>
          </w:tcPr>
          <w:p w:rsidR="00425B24" w:rsidRPr="00425B24" w:rsidRDefault="00425B24" w:rsidP="00425B24">
            <w:pPr>
              <w:rPr>
                <w:rFonts w:cs="Arial"/>
                <w:b/>
                <w:color w:val="000000"/>
                <w:u w:val="single"/>
              </w:rPr>
            </w:pPr>
          </w:p>
        </w:tc>
      </w:tr>
    </w:tbl>
    <w:p w:rsidR="00425B24" w:rsidRPr="00425B24" w:rsidRDefault="00425B24" w:rsidP="00425B24">
      <w:pPr>
        <w:spacing w:after="0" w:line="240" w:lineRule="auto"/>
        <w:rPr>
          <w:rFonts w:eastAsia="MS Gothic" w:cs="Arial"/>
          <w:b/>
          <w:color w:val="000000"/>
          <w:sz w:val="20"/>
          <w:szCs w:val="20"/>
          <w:u w:val="single"/>
        </w:rPr>
      </w:pPr>
    </w:p>
    <w:p w:rsidR="00425B24" w:rsidRPr="00425B24" w:rsidRDefault="00425B24" w:rsidP="00425B24">
      <w:pPr>
        <w:spacing w:after="0" w:line="240" w:lineRule="auto"/>
        <w:rPr>
          <w:rFonts w:eastAsia="MS Gothic" w:cs="Arial"/>
          <w:b/>
          <w:color w:val="000000"/>
          <w:sz w:val="20"/>
          <w:szCs w:val="20"/>
          <w:u w:val="single"/>
        </w:rPr>
      </w:pPr>
    </w:p>
    <w:p w:rsidR="00425B24" w:rsidRPr="00425B24" w:rsidRDefault="00425B24" w:rsidP="00425B24">
      <w:pPr>
        <w:spacing w:after="0" w:line="240" w:lineRule="auto"/>
        <w:rPr>
          <w:rFonts w:eastAsia="MS Gothic" w:cs="Arial"/>
          <w:b/>
          <w:color w:val="000000"/>
          <w:sz w:val="20"/>
          <w:szCs w:val="20"/>
          <w:u w:val="single"/>
        </w:rPr>
      </w:pPr>
    </w:p>
    <w:p w:rsidR="00425B24" w:rsidRPr="00425B24" w:rsidRDefault="00425B24" w:rsidP="00425B24">
      <w:pPr>
        <w:spacing w:after="0" w:line="240" w:lineRule="auto"/>
        <w:rPr>
          <w:rFonts w:eastAsia="MS Gothic" w:cs="Arial"/>
          <w:b/>
          <w:color w:val="000000"/>
          <w:sz w:val="20"/>
          <w:szCs w:val="20"/>
          <w:u w:val="single"/>
        </w:rPr>
      </w:pPr>
    </w:p>
    <w:p w:rsidR="00425B24" w:rsidRPr="00425B24" w:rsidRDefault="00425B24" w:rsidP="00425B24">
      <w:pPr>
        <w:shd w:val="clear" w:color="auto" w:fill="DBE5F1" w:themeFill="accent1" w:themeFillTint="33"/>
        <w:spacing w:after="0" w:line="240" w:lineRule="auto"/>
        <w:rPr>
          <w:rFonts w:eastAsia="MS Gothic" w:cs="Arial"/>
          <w:b/>
          <w:color w:val="000000"/>
          <w:sz w:val="20"/>
          <w:szCs w:val="20"/>
          <w:u w:val="single"/>
        </w:rPr>
      </w:pPr>
      <w:r w:rsidRPr="00425B24">
        <w:rPr>
          <w:rFonts w:eastAsia="MS Gothic" w:cs="Arial"/>
          <w:b/>
          <w:color w:val="000000"/>
          <w:sz w:val="20"/>
          <w:szCs w:val="20"/>
          <w:u w:val="single"/>
        </w:rPr>
        <w:t xml:space="preserve">Late </w:t>
      </w:r>
      <w:proofErr w:type="gramStart"/>
      <w:r w:rsidRPr="00425B24">
        <w:rPr>
          <w:rFonts w:eastAsia="MS Gothic" w:cs="Arial"/>
          <w:b/>
          <w:color w:val="000000"/>
          <w:sz w:val="20"/>
          <w:szCs w:val="20"/>
          <w:u w:val="single"/>
        </w:rPr>
        <w:t>complications  (</w:t>
      </w:r>
      <w:proofErr w:type="gramEnd"/>
      <w:r w:rsidRPr="00425B24">
        <w:rPr>
          <w:rFonts w:eastAsia="MS Gothic" w:cs="Arial"/>
          <w:b/>
          <w:color w:val="000000"/>
          <w:sz w:val="20"/>
          <w:szCs w:val="20"/>
          <w:u w:val="single"/>
        </w:rPr>
        <w:t>any event up to 3 months post-surgery)</w:t>
      </w:r>
    </w:p>
    <w:p w:rsidR="00425B24" w:rsidRPr="00425B24" w:rsidRDefault="00425B24" w:rsidP="00425B24">
      <w:pPr>
        <w:spacing w:after="0" w:line="240" w:lineRule="auto"/>
        <w:rPr>
          <w:rFonts w:eastAsia="MS Gothic" w:cs="Arial"/>
          <w:b/>
          <w:color w:val="000000"/>
          <w:sz w:val="20"/>
          <w:szCs w:val="20"/>
          <w:u w:val="single"/>
        </w:rPr>
      </w:pPr>
    </w:p>
    <w:p w:rsidR="00425B24" w:rsidRPr="00425B24" w:rsidRDefault="00425B24" w:rsidP="00425B24">
      <w:pPr>
        <w:spacing w:after="0" w:line="240" w:lineRule="auto"/>
        <w:rPr>
          <w:rFonts w:eastAsia="MS Gothic" w:cs="Arial"/>
          <w:b/>
          <w:color w:val="000000"/>
          <w:sz w:val="20"/>
          <w:szCs w:val="20"/>
          <w:u w:val="single"/>
        </w:rPr>
      </w:pPr>
    </w:p>
    <w:p w:rsidR="00425B24" w:rsidRPr="00425B24" w:rsidRDefault="00425B24" w:rsidP="00425B24">
      <w:pPr>
        <w:spacing w:after="0" w:line="240" w:lineRule="auto"/>
        <w:rPr>
          <w:rFonts w:eastAsia="MS Gothic" w:cs="Arial"/>
          <w:b/>
          <w:color w:val="000000"/>
          <w:sz w:val="20"/>
          <w:szCs w:val="2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45"/>
        <w:gridCol w:w="2897"/>
      </w:tblGrid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pPr>
              <w:rPr>
                <w:rFonts w:cs="Arial"/>
                <w:b/>
                <w:color w:val="000000"/>
                <w:u w:val="single"/>
              </w:rPr>
            </w:pPr>
            <w:r w:rsidRPr="00425B24">
              <w:rPr>
                <w:rFonts w:cs="Arial"/>
                <w:b/>
                <w:color w:val="000000"/>
                <w:u w:val="single"/>
              </w:rPr>
              <w:t>Postoperative Complications</w:t>
            </w:r>
          </w:p>
        </w:tc>
        <w:tc>
          <w:tcPr>
            <w:tcW w:w="2897" w:type="dxa"/>
            <w:shd w:val="clear" w:color="auto" w:fill="auto"/>
          </w:tcPr>
          <w:p w:rsidR="00425B24" w:rsidRPr="00425B24" w:rsidRDefault="00425B24" w:rsidP="00425B24">
            <w:pPr>
              <w:rPr>
                <w:rFonts w:cs="Arial"/>
                <w:color w:val="000000"/>
                <w:u w:val="single"/>
              </w:rPr>
            </w:pPr>
            <w:r w:rsidRPr="00425B24">
              <w:rPr>
                <w:rFonts w:cs="Arial"/>
                <w:color w:val="000000"/>
                <w:u w:val="single"/>
              </w:rPr>
              <w:t>Number ( Zero and above)</w:t>
            </w:r>
          </w:p>
        </w:tc>
      </w:tr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pPr>
              <w:rPr>
                <w:rFonts w:cs="Arial"/>
                <w:color w:val="000000"/>
                <w:u w:val="single"/>
              </w:rPr>
            </w:pPr>
            <w:r w:rsidRPr="00425B24">
              <w:rPr>
                <w:rFonts w:cs="Arial"/>
                <w:color w:val="000000"/>
              </w:rPr>
              <w:lastRenderedPageBreak/>
              <w:t>*Return to theatre</w:t>
            </w:r>
          </w:p>
        </w:tc>
        <w:tc>
          <w:tcPr>
            <w:tcW w:w="2897" w:type="dxa"/>
            <w:shd w:val="clear" w:color="auto" w:fill="auto"/>
          </w:tcPr>
          <w:p w:rsidR="00425B24" w:rsidRPr="00425B24" w:rsidRDefault="00425B24" w:rsidP="00425B24">
            <w:pPr>
              <w:rPr>
                <w:rFonts w:cs="Arial"/>
                <w:color w:val="000000"/>
                <w:u w:val="single"/>
              </w:rPr>
            </w:pPr>
          </w:p>
        </w:tc>
      </w:tr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pPr>
              <w:rPr>
                <w:rFonts w:cs="Arial"/>
                <w:color w:val="000000"/>
                <w:u w:val="single"/>
              </w:rPr>
            </w:pPr>
            <w:r w:rsidRPr="00425B24">
              <w:rPr>
                <w:rFonts w:cs="Arial"/>
                <w:color w:val="000000"/>
              </w:rPr>
              <w:t>*Severe sepsis</w:t>
            </w:r>
          </w:p>
        </w:tc>
        <w:tc>
          <w:tcPr>
            <w:tcW w:w="2897" w:type="dxa"/>
            <w:shd w:val="clear" w:color="auto" w:fill="auto"/>
          </w:tcPr>
          <w:p w:rsidR="00425B24" w:rsidRPr="00425B24" w:rsidRDefault="00425B24" w:rsidP="00425B24">
            <w:pPr>
              <w:rPr>
                <w:rFonts w:cs="Arial"/>
                <w:color w:val="000000"/>
                <w:u w:val="single"/>
              </w:rPr>
            </w:pPr>
          </w:p>
        </w:tc>
      </w:tr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pPr>
              <w:rPr>
                <w:rFonts w:cs="Arial"/>
                <w:color w:val="000000"/>
                <w:u w:val="single"/>
              </w:rPr>
            </w:pPr>
            <w:r w:rsidRPr="00425B24">
              <w:rPr>
                <w:rFonts w:cs="Arial"/>
                <w:color w:val="000000"/>
              </w:rPr>
              <w:t>*Pulmonary embolism:</w:t>
            </w:r>
          </w:p>
        </w:tc>
        <w:tc>
          <w:tcPr>
            <w:tcW w:w="2897" w:type="dxa"/>
            <w:shd w:val="clear" w:color="auto" w:fill="auto"/>
          </w:tcPr>
          <w:p w:rsidR="00425B24" w:rsidRPr="00425B24" w:rsidRDefault="00425B24" w:rsidP="00425B24">
            <w:pPr>
              <w:rPr>
                <w:rFonts w:cs="Arial"/>
                <w:color w:val="000000"/>
                <w:u w:val="single"/>
              </w:rPr>
            </w:pPr>
          </w:p>
        </w:tc>
      </w:tr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pPr>
              <w:rPr>
                <w:rFonts w:cs="Arial"/>
                <w:color w:val="000000"/>
                <w:u w:val="single"/>
              </w:rPr>
            </w:pPr>
            <w:r w:rsidRPr="00425B24">
              <w:rPr>
                <w:rFonts w:cs="Arial"/>
                <w:color w:val="000000"/>
              </w:rPr>
              <w:t>*Pelvic haematoma /abscess:</w:t>
            </w:r>
          </w:p>
        </w:tc>
        <w:tc>
          <w:tcPr>
            <w:tcW w:w="2897" w:type="dxa"/>
            <w:shd w:val="clear" w:color="auto" w:fill="auto"/>
          </w:tcPr>
          <w:p w:rsidR="00425B24" w:rsidRPr="00425B24" w:rsidRDefault="00425B24" w:rsidP="00425B24">
            <w:pPr>
              <w:rPr>
                <w:rFonts w:cs="Arial"/>
                <w:color w:val="000000"/>
                <w:u w:val="single"/>
              </w:rPr>
            </w:pPr>
          </w:p>
        </w:tc>
      </w:tr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pPr>
              <w:rPr>
                <w:rFonts w:cs="Arial"/>
                <w:color w:val="000000"/>
                <w:u w:val="single"/>
              </w:rPr>
            </w:pPr>
            <w:r w:rsidRPr="00425B24">
              <w:rPr>
                <w:rFonts w:cs="Arial"/>
                <w:color w:val="000000"/>
              </w:rPr>
              <w:t>*Urinary tract leak</w:t>
            </w:r>
          </w:p>
        </w:tc>
        <w:tc>
          <w:tcPr>
            <w:tcW w:w="2897" w:type="dxa"/>
            <w:shd w:val="clear" w:color="auto" w:fill="auto"/>
          </w:tcPr>
          <w:p w:rsidR="00425B24" w:rsidRPr="00425B24" w:rsidRDefault="00425B24" w:rsidP="00425B24">
            <w:pPr>
              <w:rPr>
                <w:rFonts w:cs="Arial"/>
                <w:color w:val="000000"/>
                <w:u w:val="single"/>
              </w:rPr>
            </w:pPr>
          </w:p>
        </w:tc>
      </w:tr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pPr>
              <w:rPr>
                <w:rFonts w:cs="Arial"/>
                <w:color w:val="000000"/>
                <w:u w:val="single"/>
              </w:rPr>
            </w:pPr>
            <w:r w:rsidRPr="00425B24">
              <w:rPr>
                <w:rFonts w:cs="Arial"/>
                <w:color w:val="000000"/>
              </w:rPr>
              <w:t>*Bowel perforation</w:t>
            </w:r>
          </w:p>
        </w:tc>
        <w:tc>
          <w:tcPr>
            <w:tcW w:w="2897" w:type="dxa"/>
            <w:shd w:val="clear" w:color="auto" w:fill="auto"/>
          </w:tcPr>
          <w:p w:rsidR="00425B24" w:rsidRPr="00425B24" w:rsidRDefault="00425B24" w:rsidP="00425B24">
            <w:pPr>
              <w:rPr>
                <w:rFonts w:cs="Arial"/>
                <w:color w:val="000000"/>
                <w:u w:val="single"/>
              </w:rPr>
            </w:pPr>
          </w:p>
        </w:tc>
      </w:tr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pPr>
              <w:rPr>
                <w:rFonts w:cs="Arial"/>
                <w:color w:val="000000"/>
                <w:u w:val="single"/>
              </w:rPr>
            </w:pPr>
            <w:r w:rsidRPr="00425B24">
              <w:rPr>
                <w:rFonts w:cs="Arial"/>
                <w:color w:val="000000"/>
              </w:rPr>
              <w:t>*Vault Dehiscence</w:t>
            </w:r>
          </w:p>
        </w:tc>
        <w:tc>
          <w:tcPr>
            <w:tcW w:w="2897" w:type="dxa"/>
            <w:shd w:val="clear" w:color="auto" w:fill="auto"/>
          </w:tcPr>
          <w:p w:rsidR="00425B24" w:rsidRPr="00425B24" w:rsidRDefault="00425B24" w:rsidP="00425B24">
            <w:pPr>
              <w:rPr>
                <w:rFonts w:cs="Arial"/>
                <w:color w:val="000000"/>
                <w:u w:val="single"/>
              </w:rPr>
            </w:pPr>
          </w:p>
        </w:tc>
      </w:tr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pPr>
              <w:rPr>
                <w:rFonts w:cs="Arial"/>
                <w:color w:val="000000"/>
              </w:rPr>
            </w:pPr>
            <w:r w:rsidRPr="00425B24">
              <w:rPr>
                <w:rFonts w:cs="Arial"/>
                <w:color w:val="000000"/>
              </w:rPr>
              <w:t>*Unplanned readmission &lt;30days</w:t>
            </w:r>
          </w:p>
        </w:tc>
        <w:tc>
          <w:tcPr>
            <w:tcW w:w="2897" w:type="dxa"/>
            <w:shd w:val="clear" w:color="auto" w:fill="auto"/>
          </w:tcPr>
          <w:p w:rsidR="00425B24" w:rsidRPr="00425B24" w:rsidRDefault="00425B24" w:rsidP="00425B24">
            <w:pPr>
              <w:rPr>
                <w:rFonts w:cs="Arial"/>
                <w:color w:val="000000"/>
                <w:u w:val="single"/>
              </w:rPr>
            </w:pPr>
          </w:p>
        </w:tc>
      </w:tr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pPr>
              <w:rPr>
                <w:rFonts w:cs="Arial"/>
                <w:color w:val="000000"/>
              </w:rPr>
            </w:pPr>
            <w:r w:rsidRPr="00425B24">
              <w:rPr>
                <w:rFonts w:eastAsiaTheme="minorEastAsia"/>
              </w:rPr>
              <w:t>*Death</w:t>
            </w:r>
          </w:p>
        </w:tc>
        <w:tc>
          <w:tcPr>
            <w:tcW w:w="2897" w:type="dxa"/>
            <w:shd w:val="clear" w:color="auto" w:fill="auto"/>
          </w:tcPr>
          <w:p w:rsidR="00425B24" w:rsidRPr="00425B24" w:rsidRDefault="00425B24" w:rsidP="00425B24">
            <w:pPr>
              <w:rPr>
                <w:rFonts w:cs="Arial"/>
                <w:color w:val="000000"/>
                <w:u w:val="single"/>
              </w:rPr>
            </w:pPr>
          </w:p>
        </w:tc>
      </w:tr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pPr>
              <w:rPr>
                <w:rFonts w:eastAsiaTheme="minorEastAsia"/>
              </w:rPr>
            </w:pPr>
            <w:r w:rsidRPr="00425B24">
              <w:rPr>
                <w:rFonts w:eastAsiaTheme="minorEastAsia"/>
              </w:rPr>
              <w:t>Other</w:t>
            </w:r>
          </w:p>
        </w:tc>
        <w:tc>
          <w:tcPr>
            <w:tcW w:w="2897" w:type="dxa"/>
            <w:shd w:val="clear" w:color="auto" w:fill="auto"/>
          </w:tcPr>
          <w:p w:rsidR="00425B24" w:rsidRPr="00425B24" w:rsidRDefault="00425B24" w:rsidP="00425B24">
            <w:pPr>
              <w:rPr>
                <w:rFonts w:cs="Arial"/>
                <w:color w:val="000000"/>
                <w:u w:val="single"/>
              </w:rPr>
            </w:pPr>
          </w:p>
        </w:tc>
      </w:tr>
    </w:tbl>
    <w:p w:rsidR="00425B24" w:rsidRPr="00425B24" w:rsidRDefault="00425B24" w:rsidP="00425B24">
      <w:pPr>
        <w:spacing w:after="0" w:line="240" w:lineRule="auto"/>
        <w:rPr>
          <w:sz w:val="20"/>
          <w:szCs w:val="20"/>
        </w:rPr>
      </w:pPr>
    </w:p>
    <w:p w:rsidR="00425B24" w:rsidRPr="00425B24" w:rsidRDefault="00425B24" w:rsidP="00425B24">
      <w:pPr>
        <w:spacing w:after="0" w:line="240" w:lineRule="auto"/>
        <w:rPr>
          <w:sz w:val="20"/>
          <w:szCs w:val="20"/>
        </w:rPr>
      </w:pPr>
    </w:p>
    <w:p w:rsidR="00425B24" w:rsidRPr="00425B24" w:rsidRDefault="00425B24" w:rsidP="00425B24">
      <w:pPr>
        <w:shd w:val="clear" w:color="auto" w:fill="E5B8B7" w:themeFill="accent2" w:themeFillTint="66"/>
        <w:spacing w:after="0" w:line="240" w:lineRule="auto"/>
        <w:rPr>
          <w:sz w:val="20"/>
          <w:szCs w:val="20"/>
        </w:rPr>
      </w:pPr>
      <w:r w:rsidRPr="00425B24">
        <w:rPr>
          <w:sz w:val="20"/>
          <w:szCs w:val="20"/>
        </w:rPr>
        <w:t>Length of Stay (</w:t>
      </w:r>
      <w:proofErr w:type="spellStart"/>
      <w:r w:rsidRPr="00425B24">
        <w:rPr>
          <w:sz w:val="20"/>
          <w:szCs w:val="20"/>
        </w:rPr>
        <w:t>LoS</w:t>
      </w:r>
      <w:proofErr w:type="spellEnd"/>
      <w:r w:rsidRPr="00425B24">
        <w:rPr>
          <w:sz w:val="20"/>
          <w:szCs w:val="20"/>
        </w:rPr>
        <w:t>)</w:t>
      </w:r>
    </w:p>
    <w:p w:rsidR="00425B24" w:rsidRPr="00425B24" w:rsidRDefault="00425B24" w:rsidP="00425B24">
      <w:pPr>
        <w:spacing w:after="0" w:line="240" w:lineRule="auto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45"/>
        <w:gridCol w:w="2897"/>
      </w:tblGrid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pPr>
              <w:rPr>
                <w:b/>
              </w:rPr>
            </w:pPr>
            <w:r w:rsidRPr="00425B24">
              <w:rPr>
                <w:b/>
              </w:rPr>
              <w:t>*Days of discharge</w:t>
            </w:r>
          </w:p>
        </w:tc>
        <w:tc>
          <w:tcPr>
            <w:tcW w:w="2897" w:type="dxa"/>
          </w:tcPr>
          <w:p w:rsidR="00425B24" w:rsidRPr="00425B24" w:rsidRDefault="00425B24" w:rsidP="00425B24">
            <w:pPr>
              <w:rPr>
                <w:b/>
              </w:rPr>
            </w:pPr>
            <w:r w:rsidRPr="00425B24">
              <w:rPr>
                <w:b/>
              </w:rPr>
              <w:t>Number ( Zero and above)</w:t>
            </w:r>
          </w:p>
        </w:tc>
      </w:tr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r w:rsidRPr="00425B24">
              <w:t>Day 0</w:t>
            </w:r>
          </w:p>
        </w:tc>
        <w:tc>
          <w:tcPr>
            <w:tcW w:w="2897" w:type="dxa"/>
          </w:tcPr>
          <w:p w:rsidR="00425B24" w:rsidRPr="00425B24" w:rsidRDefault="00425B24" w:rsidP="00425B24"/>
        </w:tc>
      </w:tr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r w:rsidRPr="00425B24">
              <w:t>Day 1</w:t>
            </w:r>
          </w:p>
        </w:tc>
        <w:tc>
          <w:tcPr>
            <w:tcW w:w="2897" w:type="dxa"/>
          </w:tcPr>
          <w:p w:rsidR="00425B24" w:rsidRPr="00425B24" w:rsidRDefault="00425B24" w:rsidP="00425B24"/>
        </w:tc>
      </w:tr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r w:rsidRPr="00425B24">
              <w:t>Day 2</w:t>
            </w:r>
          </w:p>
        </w:tc>
        <w:tc>
          <w:tcPr>
            <w:tcW w:w="2897" w:type="dxa"/>
          </w:tcPr>
          <w:p w:rsidR="00425B24" w:rsidRPr="00425B24" w:rsidRDefault="00425B24" w:rsidP="00425B24"/>
        </w:tc>
      </w:tr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r w:rsidRPr="00425B24">
              <w:t>Day 3</w:t>
            </w:r>
          </w:p>
        </w:tc>
        <w:tc>
          <w:tcPr>
            <w:tcW w:w="2897" w:type="dxa"/>
          </w:tcPr>
          <w:p w:rsidR="00425B24" w:rsidRPr="00425B24" w:rsidRDefault="00425B24" w:rsidP="00425B24"/>
        </w:tc>
      </w:tr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r w:rsidRPr="00425B24">
              <w:t>Day 4</w:t>
            </w:r>
          </w:p>
        </w:tc>
        <w:tc>
          <w:tcPr>
            <w:tcW w:w="2897" w:type="dxa"/>
          </w:tcPr>
          <w:p w:rsidR="00425B24" w:rsidRPr="00425B24" w:rsidRDefault="00425B24" w:rsidP="00425B24"/>
        </w:tc>
      </w:tr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r w:rsidRPr="00425B24">
              <w:t>Day 5</w:t>
            </w:r>
          </w:p>
        </w:tc>
        <w:tc>
          <w:tcPr>
            <w:tcW w:w="2897" w:type="dxa"/>
          </w:tcPr>
          <w:p w:rsidR="00425B24" w:rsidRPr="00425B24" w:rsidRDefault="00425B24" w:rsidP="00425B24"/>
        </w:tc>
      </w:tr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r w:rsidRPr="00425B24">
              <w:t>Day 6</w:t>
            </w:r>
          </w:p>
        </w:tc>
        <w:tc>
          <w:tcPr>
            <w:tcW w:w="2897" w:type="dxa"/>
          </w:tcPr>
          <w:p w:rsidR="00425B24" w:rsidRPr="00425B24" w:rsidRDefault="00425B24" w:rsidP="00425B24"/>
        </w:tc>
      </w:tr>
      <w:tr w:rsidR="00425B24" w:rsidRPr="00425B24" w:rsidTr="0018688F">
        <w:tc>
          <w:tcPr>
            <w:tcW w:w="6345" w:type="dxa"/>
          </w:tcPr>
          <w:p w:rsidR="00425B24" w:rsidRPr="00425B24" w:rsidRDefault="00425B24" w:rsidP="00425B24">
            <w:r w:rsidRPr="00425B24">
              <w:t>Day 7 or more</w:t>
            </w:r>
          </w:p>
        </w:tc>
        <w:tc>
          <w:tcPr>
            <w:tcW w:w="2897" w:type="dxa"/>
          </w:tcPr>
          <w:p w:rsidR="00425B24" w:rsidRPr="00425B24" w:rsidRDefault="00425B24" w:rsidP="00425B24"/>
        </w:tc>
      </w:tr>
    </w:tbl>
    <w:p w:rsidR="00425B24" w:rsidRPr="00425B24" w:rsidRDefault="00425B24" w:rsidP="00425B24">
      <w:pPr>
        <w:spacing w:after="0" w:line="240" w:lineRule="auto"/>
        <w:rPr>
          <w:sz w:val="20"/>
          <w:szCs w:val="20"/>
        </w:rPr>
      </w:pPr>
    </w:p>
    <w:p w:rsidR="00425B24" w:rsidRPr="00425B24" w:rsidRDefault="00425B24" w:rsidP="00425B24">
      <w:pPr>
        <w:spacing w:after="0" w:line="240" w:lineRule="auto"/>
        <w:rPr>
          <w:sz w:val="20"/>
          <w:szCs w:val="20"/>
        </w:rPr>
      </w:pPr>
    </w:p>
    <w:p w:rsidR="00425B24" w:rsidRPr="00425B24" w:rsidRDefault="00425B24" w:rsidP="00425B24">
      <w:pPr>
        <w:spacing w:after="0" w:line="240" w:lineRule="auto"/>
        <w:rPr>
          <w:sz w:val="20"/>
          <w:szCs w:val="20"/>
        </w:rPr>
      </w:pPr>
      <w:r w:rsidRPr="00425B24">
        <w:rPr>
          <w:sz w:val="20"/>
          <w:szCs w:val="20"/>
          <w:shd w:val="clear" w:color="auto" w:fill="F2DBDB" w:themeFill="accent2" w:themeFillTint="33"/>
        </w:rPr>
        <w:t>Comments</w:t>
      </w:r>
      <w:r w:rsidRPr="00425B24">
        <w:rPr>
          <w:sz w:val="20"/>
          <w:szCs w:val="20"/>
          <w:shd w:val="clear" w:color="auto" w:fill="F2DBDB" w:themeFill="accent2" w:themeFillTint="33"/>
        </w:rPr>
        <w:tab/>
      </w:r>
      <w:r w:rsidRPr="00425B24">
        <w:rPr>
          <w:sz w:val="20"/>
          <w:szCs w:val="20"/>
          <w:shd w:val="clear" w:color="auto" w:fill="F2DBDB" w:themeFill="accent2" w:themeFillTint="33"/>
        </w:rPr>
        <w:tab/>
      </w:r>
      <w:r w:rsidRPr="00425B24">
        <w:rPr>
          <w:sz w:val="20"/>
          <w:szCs w:val="20"/>
          <w:shd w:val="clear" w:color="auto" w:fill="F2DBDB" w:themeFill="accent2" w:themeFillTint="33"/>
        </w:rPr>
        <w:tab/>
      </w:r>
      <w:r w:rsidRPr="00425B24">
        <w:rPr>
          <w:sz w:val="20"/>
          <w:szCs w:val="20"/>
          <w:shd w:val="clear" w:color="auto" w:fill="F2DBDB" w:themeFill="accent2" w:themeFillTint="33"/>
        </w:rPr>
        <w:tab/>
      </w:r>
      <w:r w:rsidRPr="00425B24">
        <w:rPr>
          <w:sz w:val="20"/>
          <w:szCs w:val="20"/>
          <w:shd w:val="clear" w:color="auto" w:fill="F2DBDB" w:themeFill="accent2" w:themeFillTint="33"/>
        </w:rPr>
        <w:tab/>
      </w:r>
      <w:r w:rsidRPr="00425B24">
        <w:rPr>
          <w:sz w:val="20"/>
          <w:szCs w:val="20"/>
          <w:shd w:val="clear" w:color="auto" w:fill="F2DBDB" w:themeFill="accent2" w:themeFillTint="33"/>
        </w:rPr>
        <w:tab/>
      </w:r>
      <w:r w:rsidRPr="00425B24">
        <w:rPr>
          <w:sz w:val="20"/>
          <w:szCs w:val="20"/>
          <w:shd w:val="clear" w:color="auto" w:fill="F2DBDB" w:themeFill="accent2" w:themeFillTint="33"/>
        </w:rPr>
        <w:tab/>
      </w:r>
      <w:r w:rsidRPr="00425B24">
        <w:rPr>
          <w:sz w:val="20"/>
          <w:szCs w:val="20"/>
          <w:shd w:val="clear" w:color="auto" w:fill="F2DBDB" w:themeFill="accent2" w:themeFillTint="33"/>
        </w:rPr>
        <w:tab/>
      </w:r>
      <w:r w:rsidRPr="00425B24">
        <w:rPr>
          <w:sz w:val="20"/>
          <w:szCs w:val="20"/>
          <w:shd w:val="clear" w:color="auto" w:fill="F2DBDB" w:themeFill="accent2" w:themeFillTint="33"/>
        </w:rPr>
        <w:tab/>
      </w:r>
      <w:r w:rsidRPr="00425B24">
        <w:rPr>
          <w:sz w:val="20"/>
          <w:szCs w:val="20"/>
          <w:shd w:val="clear" w:color="auto" w:fill="F2DBDB" w:themeFill="accent2" w:themeFillTint="33"/>
        </w:rPr>
        <w:tab/>
      </w:r>
      <w:r w:rsidRPr="00425B24">
        <w:rPr>
          <w:sz w:val="20"/>
          <w:szCs w:val="20"/>
          <w:shd w:val="clear" w:color="auto" w:fill="F2DBDB" w:themeFill="accent2" w:themeFillTint="33"/>
        </w:rPr>
        <w:tab/>
      </w:r>
      <w:r w:rsidRPr="00425B24">
        <w:rPr>
          <w:sz w:val="20"/>
          <w:szCs w:val="20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25B24" w:rsidRPr="00425B24" w:rsidRDefault="00425B24" w:rsidP="00425B24">
      <w:pPr>
        <w:spacing w:after="0" w:line="240" w:lineRule="auto"/>
        <w:rPr>
          <w:sz w:val="20"/>
          <w:szCs w:val="20"/>
        </w:rPr>
      </w:pPr>
      <w:r w:rsidRPr="00425B24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425B24" w:rsidRPr="00425B24" w:rsidRDefault="00425B24" w:rsidP="00425B24">
      <w:pPr>
        <w:spacing w:after="0" w:line="240" w:lineRule="auto"/>
        <w:rPr>
          <w:sz w:val="20"/>
          <w:szCs w:val="20"/>
        </w:rPr>
      </w:pPr>
      <w:bookmarkStart w:id="0" w:name="_GoBack"/>
      <w:bookmarkEnd w:id="0"/>
    </w:p>
    <w:p w:rsidR="00425B24" w:rsidRPr="00425B24" w:rsidRDefault="00425B24" w:rsidP="00425B24">
      <w:pPr>
        <w:spacing w:after="0" w:line="240" w:lineRule="auto"/>
        <w:rPr>
          <w:sz w:val="20"/>
          <w:szCs w:val="20"/>
        </w:rPr>
      </w:pPr>
    </w:p>
    <w:p w:rsidR="00425B24" w:rsidRPr="00425B24" w:rsidRDefault="00425B24" w:rsidP="00425B24">
      <w:pPr>
        <w:spacing w:after="0" w:line="240" w:lineRule="auto"/>
        <w:rPr>
          <w:b/>
          <w:sz w:val="20"/>
          <w:szCs w:val="20"/>
        </w:rPr>
      </w:pPr>
      <w:r w:rsidRPr="00425B24">
        <w:rPr>
          <w:b/>
          <w:sz w:val="20"/>
          <w:szCs w:val="20"/>
        </w:rPr>
        <w:t xml:space="preserve">SUBMIT online </w:t>
      </w:r>
      <w:hyperlink r:id="rId14" w:history="1">
        <w:r w:rsidRPr="00425B24">
          <w:rPr>
            <w:b/>
            <w:color w:val="0000FF" w:themeColor="hyperlink"/>
            <w:sz w:val="20"/>
            <w:szCs w:val="20"/>
            <w:u w:val="single"/>
          </w:rPr>
          <w:t>www.biargs.org.uk</w:t>
        </w:r>
      </w:hyperlink>
      <w:r w:rsidRPr="00425B24">
        <w:rPr>
          <w:b/>
          <w:sz w:val="20"/>
          <w:szCs w:val="20"/>
        </w:rPr>
        <w:t xml:space="preserve"> OR</w:t>
      </w:r>
    </w:p>
    <w:p w:rsidR="00425B24" w:rsidRPr="00425B24" w:rsidRDefault="00425B24" w:rsidP="00425B24">
      <w:pPr>
        <w:spacing w:after="0" w:line="240" w:lineRule="auto"/>
        <w:rPr>
          <w:b/>
          <w:sz w:val="20"/>
          <w:szCs w:val="20"/>
        </w:rPr>
      </w:pPr>
      <w:r w:rsidRPr="00425B24">
        <w:rPr>
          <w:b/>
          <w:sz w:val="20"/>
          <w:szCs w:val="20"/>
        </w:rPr>
        <w:t xml:space="preserve">Email to: </w:t>
      </w:r>
      <w:hyperlink r:id="rId15" w:history="1">
        <w:r w:rsidRPr="00425B24">
          <w:rPr>
            <w:b/>
            <w:color w:val="0000FF" w:themeColor="hyperlink"/>
            <w:sz w:val="20"/>
            <w:szCs w:val="20"/>
            <w:u w:val="single"/>
          </w:rPr>
          <w:t>biargsbiargs20@gmail.com</w:t>
        </w:r>
      </w:hyperlink>
    </w:p>
    <w:p w:rsidR="00425B24" w:rsidRPr="00425B24" w:rsidRDefault="00425B24" w:rsidP="00425B24">
      <w:pPr>
        <w:spacing w:after="0" w:line="240" w:lineRule="auto"/>
        <w:rPr>
          <w:b/>
          <w:sz w:val="20"/>
          <w:szCs w:val="20"/>
        </w:rPr>
      </w:pPr>
    </w:p>
    <w:p w:rsidR="00205E23" w:rsidRPr="00205E23" w:rsidRDefault="00205E23" w:rsidP="00205E23">
      <w:pPr>
        <w:shd w:val="clear" w:color="auto" w:fill="FFFFFF"/>
        <w:spacing w:before="600" w:after="150" w:line="240" w:lineRule="auto"/>
        <w:outlineLvl w:val="2"/>
        <w:rPr>
          <w:rFonts w:ascii="poppinsbold" w:eastAsia="Times New Roman" w:hAnsi="poppinsbold" w:cs="Times New Roman"/>
          <w:b/>
          <w:bCs/>
          <w:color w:val="111111"/>
          <w:spacing w:val="-5"/>
          <w:sz w:val="27"/>
          <w:szCs w:val="27"/>
          <w:u w:val="single"/>
          <w:lang w:eastAsia="en-GB"/>
        </w:rPr>
      </w:pPr>
      <w:r w:rsidRPr="00205E23">
        <w:rPr>
          <w:rFonts w:ascii="poppinsbold" w:eastAsia="Times New Roman" w:hAnsi="poppinsbold" w:cs="Times New Roman"/>
          <w:b/>
          <w:bCs/>
          <w:color w:val="111111"/>
          <w:spacing w:val="-5"/>
          <w:sz w:val="27"/>
          <w:szCs w:val="27"/>
          <w:u w:val="single"/>
          <w:lang w:eastAsia="en-GB"/>
        </w:rPr>
        <w:lastRenderedPageBreak/>
        <w:t>References:</w:t>
      </w:r>
    </w:p>
    <w:p w:rsidR="00205E23" w:rsidRPr="00205E23" w:rsidRDefault="00205E23" w:rsidP="00205E2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muliregular" w:eastAsia="Times New Roman" w:hAnsi="muliregular" w:cs="Times New Roman"/>
          <w:color w:val="111111"/>
          <w:sz w:val="23"/>
          <w:szCs w:val="23"/>
          <w:lang w:eastAsia="en-GB"/>
        </w:rPr>
      </w:pPr>
      <w:r w:rsidRPr="00205E23">
        <w:rPr>
          <w:rFonts w:ascii="muliregular" w:eastAsia="Times New Roman" w:hAnsi="muliregular" w:cs="Times New Roman"/>
          <w:color w:val="111111"/>
          <w:sz w:val="23"/>
          <w:szCs w:val="23"/>
          <w:lang w:eastAsia="en-GB"/>
        </w:rPr>
        <w:t xml:space="preserve">Esther M </w:t>
      </w:r>
      <w:proofErr w:type="spellStart"/>
      <w:r w:rsidRPr="00205E23">
        <w:rPr>
          <w:rFonts w:ascii="muliregular" w:eastAsia="Times New Roman" w:hAnsi="muliregular" w:cs="Times New Roman"/>
          <w:color w:val="111111"/>
          <w:sz w:val="23"/>
          <w:szCs w:val="23"/>
          <w:lang w:eastAsia="en-GB"/>
        </w:rPr>
        <w:t>Bonrath</w:t>
      </w:r>
      <w:proofErr w:type="spellEnd"/>
      <w:r w:rsidRPr="00205E23">
        <w:rPr>
          <w:rFonts w:ascii="muliregular" w:eastAsia="Times New Roman" w:hAnsi="muliregular" w:cs="Times New Roman"/>
          <w:color w:val="111111"/>
          <w:sz w:val="23"/>
          <w:szCs w:val="23"/>
          <w:lang w:eastAsia="en-GB"/>
        </w:rPr>
        <w:t xml:space="preserve"> et al. Ann </w:t>
      </w:r>
      <w:proofErr w:type="spellStart"/>
      <w:r w:rsidRPr="00205E23">
        <w:rPr>
          <w:rFonts w:ascii="muliregular" w:eastAsia="Times New Roman" w:hAnsi="muliregular" w:cs="Times New Roman"/>
          <w:color w:val="111111"/>
          <w:sz w:val="23"/>
          <w:szCs w:val="23"/>
          <w:lang w:eastAsia="en-GB"/>
        </w:rPr>
        <w:t>Surg</w:t>
      </w:r>
      <w:proofErr w:type="spellEnd"/>
      <w:r w:rsidRPr="00205E23">
        <w:rPr>
          <w:rFonts w:ascii="muliregular" w:eastAsia="Times New Roman" w:hAnsi="muliregular" w:cs="Times New Roman"/>
          <w:color w:val="111111"/>
          <w:sz w:val="23"/>
          <w:szCs w:val="23"/>
          <w:lang w:eastAsia="en-GB"/>
        </w:rPr>
        <w:t xml:space="preserve"> 2015; Comprehensive surgical coaching enhances surgical skill in the operating room. A randomised controlled trial</w:t>
      </w:r>
    </w:p>
    <w:p w:rsidR="00205E23" w:rsidRPr="00205E23" w:rsidRDefault="00205E23" w:rsidP="00205E2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muliregular" w:eastAsia="Times New Roman" w:hAnsi="muliregular" w:cs="Times New Roman"/>
          <w:color w:val="111111"/>
          <w:sz w:val="23"/>
          <w:szCs w:val="23"/>
          <w:lang w:eastAsia="en-GB"/>
        </w:rPr>
      </w:pPr>
      <w:r w:rsidRPr="00205E23">
        <w:rPr>
          <w:rFonts w:ascii="muliregular" w:eastAsia="Times New Roman" w:hAnsi="muliregular" w:cs="Times New Roman"/>
          <w:color w:val="111111"/>
          <w:sz w:val="23"/>
          <w:szCs w:val="23"/>
          <w:lang w:eastAsia="en-GB"/>
        </w:rPr>
        <w:t xml:space="preserve">Yule, </w:t>
      </w:r>
      <w:proofErr w:type="spellStart"/>
      <w:r w:rsidRPr="00205E23">
        <w:rPr>
          <w:rFonts w:ascii="muliregular" w:eastAsia="Times New Roman" w:hAnsi="muliregular" w:cs="Times New Roman"/>
          <w:color w:val="111111"/>
          <w:sz w:val="23"/>
          <w:szCs w:val="23"/>
          <w:lang w:eastAsia="en-GB"/>
        </w:rPr>
        <w:t>Flin</w:t>
      </w:r>
      <w:proofErr w:type="spellEnd"/>
      <w:r w:rsidRPr="00205E23">
        <w:rPr>
          <w:rFonts w:ascii="muliregular" w:eastAsia="Times New Roman" w:hAnsi="muliregular" w:cs="Times New Roman"/>
          <w:color w:val="111111"/>
          <w:sz w:val="23"/>
          <w:szCs w:val="23"/>
          <w:lang w:eastAsia="en-GB"/>
        </w:rPr>
        <w:t xml:space="preserve"> et al 2006 Medical educational</w:t>
      </w:r>
    </w:p>
    <w:p w:rsidR="00205E23" w:rsidRPr="00205E23" w:rsidRDefault="00205E23" w:rsidP="00205E2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muliregular" w:eastAsia="Times New Roman" w:hAnsi="muliregular" w:cs="Times New Roman"/>
          <w:color w:val="111111"/>
          <w:sz w:val="23"/>
          <w:szCs w:val="23"/>
          <w:lang w:eastAsia="en-GB"/>
        </w:rPr>
      </w:pPr>
      <w:r w:rsidRPr="00205E23">
        <w:rPr>
          <w:rFonts w:ascii="muliregular" w:eastAsia="Times New Roman" w:hAnsi="muliregular" w:cs="Times New Roman"/>
          <w:color w:val="111111"/>
          <w:sz w:val="23"/>
          <w:szCs w:val="23"/>
          <w:lang w:eastAsia="en-GB"/>
        </w:rPr>
        <w:t>SERGS GERS FORM www.sergs.org</w:t>
      </w:r>
    </w:p>
    <w:p w:rsidR="00205E23" w:rsidRPr="00205E23" w:rsidRDefault="00205E23" w:rsidP="00205E2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muliregular" w:eastAsia="Times New Roman" w:hAnsi="muliregular" w:cs="Times New Roman"/>
          <w:color w:val="111111"/>
          <w:sz w:val="23"/>
          <w:szCs w:val="23"/>
          <w:lang w:eastAsia="en-GB"/>
        </w:rPr>
      </w:pPr>
      <w:r w:rsidRPr="00205E23">
        <w:rPr>
          <w:rFonts w:ascii="muliregular" w:eastAsia="Times New Roman" w:hAnsi="muliregular" w:cs="Times New Roman"/>
          <w:color w:val="111111"/>
          <w:sz w:val="23"/>
          <w:szCs w:val="23"/>
          <w:lang w:eastAsia="en-GB"/>
        </w:rPr>
        <w:t>Surgeon skill variability</w:t>
      </w:r>
    </w:p>
    <w:p w:rsidR="00205E23" w:rsidRPr="00205E23" w:rsidRDefault="00205E23" w:rsidP="00205E2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muliregular" w:eastAsia="Times New Roman" w:hAnsi="muliregular" w:cs="Times New Roman"/>
          <w:color w:val="111111"/>
          <w:sz w:val="23"/>
          <w:szCs w:val="23"/>
          <w:lang w:eastAsia="en-GB"/>
        </w:rPr>
      </w:pPr>
      <w:r w:rsidRPr="00205E23">
        <w:rPr>
          <w:rFonts w:ascii="muliregular" w:eastAsia="Times New Roman" w:hAnsi="muliregular" w:cs="Times New Roman"/>
          <w:color w:val="111111"/>
          <w:sz w:val="23"/>
          <w:szCs w:val="23"/>
          <w:lang w:eastAsia="en-GB"/>
        </w:rPr>
        <w:t>(</w:t>
      </w:r>
      <w:proofErr w:type="spellStart"/>
      <w:r w:rsidRPr="00205E23">
        <w:rPr>
          <w:rFonts w:ascii="muliregular" w:eastAsia="Times New Roman" w:hAnsi="muliregular" w:cs="Times New Roman"/>
          <w:color w:val="111111"/>
          <w:sz w:val="23"/>
          <w:szCs w:val="23"/>
          <w:lang w:eastAsia="en-GB"/>
        </w:rPr>
        <w:t>Birkmeyer</w:t>
      </w:r>
      <w:proofErr w:type="spellEnd"/>
      <w:r w:rsidRPr="00205E23">
        <w:rPr>
          <w:rFonts w:ascii="muliregular" w:eastAsia="Times New Roman" w:hAnsi="muliregular" w:cs="Times New Roman"/>
          <w:color w:val="111111"/>
          <w:sz w:val="23"/>
          <w:szCs w:val="23"/>
          <w:lang w:eastAsia="en-GB"/>
        </w:rPr>
        <w:t xml:space="preserve"> et al. N </w:t>
      </w:r>
      <w:proofErr w:type="spellStart"/>
      <w:r w:rsidRPr="00205E23">
        <w:rPr>
          <w:rFonts w:ascii="muliregular" w:eastAsia="Times New Roman" w:hAnsi="muliregular" w:cs="Times New Roman"/>
          <w:color w:val="111111"/>
          <w:sz w:val="23"/>
          <w:szCs w:val="23"/>
          <w:lang w:eastAsia="en-GB"/>
        </w:rPr>
        <w:t>Engl</w:t>
      </w:r>
      <w:proofErr w:type="spellEnd"/>
      <w:r w:rsidRPr="00205E23">
        <w:rPr>
          <w:rFonts w:ascii="muliregular" w:eastAsia="Times New Roman" w:hAnsi="muliregular" w:cs="Times New Roman"/>
          <w:color w:val="111111"/>
          <w:sz w:val="23"/>
          <w:szCs w:val="23"/>
          <w:lang w:eastAsia="en-GB"/>
        </w:rPr>
        <w:t xml:space="preserve"> J Med 2013; 369:1434-42)</w:t>
      </w:r>
    </w:p>
    <w:p w:rsidR="00205E23" w:rsidRPr="00205E23" w:rsidRDefault="00205E23" w:rsidP="00205E23">
      <w:pPr>
        <w:shd w:val="clear" w:color="auto" w:fill="FFFFFF"/>
        <w:spacing w:before="600" w:after="150" w:line="240" w:lineRule="auto"/>
        <w:outlineLvl w:val="2"/>
        <w:rPr>
          <w:rFonts w:ascii="poppinsbold" w:eastAsia="Times New Roman" w:hAnsi="poppinsbold" w:cs="Times New Roman"/>
          <w:b/>
          <w:bCs/>
          <w:color w:val="111111"/>
          <w:spacing w:val="-5"/>
          <w:sz w:val="27"/>
          <w:szCs w:val="27"/>
          <w:u w:val="single"/>
          <w:lang w:eastAsia="en-GB"/>
        </w:rPr>
      </w:pPr>
      <w:r w:rsidRPr="00205E23">
        <w:rPr>
          <w:rFonts w:ascii="poppinsbold" w:eastAsia="Times New Roman" w:hAnsi="poppinsbold" w:cs="Times New Roman"/>
          <w:b/>
          <w:bCs/>
          <w:color w:val="111111"/>
          <w:spacing w:val="-5"/>
          <w:sz w:val="27"/>
          <w:szCs w:val="27"/>
          <w:u w:val="single"/>
          <w:lang w:eastAsia="en-GB"/>
        </w:rPr>
        <w:t>On Behalf Of BIARGS Council</w:t>
      </w:r>
    </w:p>
    <w:p w:rsidR="00205E23" w:rsidRPr="00205E23" w:rsidRDefault="00205E23" w:rsidP="00205E23">
      <w:pPr>
        <w:shd w:val="clear" w:color="auto" w:fill="FFFFFF"/>
        <w:spacing w:after="100" w:afterAutospacing="1" w:line="240" w:lineRule="auto"/>
        <w:rPr>
          <w:rFonts w:ascii="muliregular" w:eastAsia="Times New Roman" w:hAnsi="muliregular" w:cs="Times New Roman"/>
          <w:color w:val="111111"/>
          <w:sz w:val="23"/>
          <w:szCs w:val="23"/>
          <w:lang w:eastAsia="en-GB"/>
        </w:rPr>
      </w:pPr>
      <w:r w:rsidRPr="00205E23">
        <w:rPr>
          <w:rFonts w:ascii="muliregular" w:eastAsia="Times New Roman" w:hAnsi="muliregular" w:cs="Times New Roman"/>
          <w:color w:val="111111"/>
          <w:sz w:val="23"/>
          <w:szCs w:val="23"/>
          <w:lang w:eastAsia="en-GB"/>
        </w:rPr>
        <w:t xml:space="preserve"> Miss </w:t>
      </w:r>
      <w:proofErr w:type="spellStart"/>
      <w:r w:rsidRPr="00205E23">
        <w:rPr>
          <w:rFonts w:ascii="muliregular" w:eastAsia="Times New Roman" w:hAnsi="muliregular" w:cs="Times New Roman"/>
          <w:color w:val="111111"/>
          <w:sz w:val="23"/>
          <w:szCs w:val="23"/>
          <w:lang w:eastAsia="en-GB"/>
        </w:rPr>
        <w:t>Nahid</w:t>
      </w:r>
      <w:proofErr w:type="spellEnd"/>
      <w:r w:rsidRPr="00205E23">
        <w:rPr>
          <w:rFonts w:ascii="muliregular" w:eastAsia="Times New Roman" w:hAnsi="muliregular" w:cs="Times New Roman"/>
          <w:color w:val="111111"/>
          <w:sz w:val="23"/>
          <w:szCs w:val="23"/>
          <w:lang w:eastAsia="en-GB"/>
        </w:rPr>
        <w:t xml:space="preserve"> Gul FRCOG Chair of BIARGS Educational training portfolio subgroup Consultant Gynaecological Pelvic Surgeon Wirral University Teaching Hospital Email: nahidgul@nhs.net</w:t>
      </w:r>
    </w:p>
    <w:tbl>
      <w:tblPr>
        <w:tblW w:w="1084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84"/>
        <w:gridCol w:w="2866"/>
        <w:gridCol w:w="3238"/>
        <w:gridCol w:w="2157"/>
      </w:tblGrid>
      <w:tr w:rsidR="00205E23" w:rsidRPr="00205E23" w:rsidTr="00205E2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205E23" w:rsidRPr="00205E23" w:rsidRDefault="00205E23" w:rsidP="00205E23">
            <w:pPr>
              <w:spacing w:after="0" w:line="300" w:lineRule="atLeast"/>
              <w:jc w:val="center"/>
              <w:rPr>
                <w:rFonts w:ascii="muliregular" w:eastAsia="Times New Roman" w:hAnsi="muliregular" w:cs="Segoe UI"/>
                <w:b/>
                <w:bCs/>
                <w:color w:val="EC0000"/>
                <w:sz w:val="20"/>
                <w:szCs w:val="20"/>
                <w:lang w:eastAsia="en-GB"/>
              </w:rPr>
            </w:pPr>
            <w:r w:rsidRPr="00205E23">
              <w:rPr>
                <w:rFonts w:ascii="muliregular" w:eastAsia="Times New Roman" w:hAnsi="muliregular" w:cs="Segoe UI"/>
                <w:b/>
                <w:bCs/>
                <w:color w:val="EC0000"/>
                <w:sz w:val="20"/>
                <w:szCs w:val="20"/>
                <w:lang w:eastAsia="en-GB"/>
              </w:rPr>
              <w:t>President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205E23" w:rsidRPr="00205E23" w:rsidRDefault="00205E23" w:rsidP="00205E23">
            <w:pPr>
              <w:spacing w:after="0" w:line="300" w:lineRule="atLeast"/>
              <w:jc w:val="center"/>
              <w:rPr>
                <w:rFonts w:ascii="muliregular" w:eastAsia="Times New Roman" w:hAnsi="muliregular" w:cs="Segoe UI"/>
                <w:b/>
                <w:bCs/>
                <w:color w:val="EC0000"/>
                <w:sz w:val="20"/>
                <w:szCs w:val="20"/>
                <w:lang w:eastAsia="en-GB"/>
              </w:rPr>
            </w:pPr>
            <w:r w:rsidRPr="00205E23">
              <w:rPr>
                <w:rFonts w:ascii="muliregular" w:eastAsia="Times New Roman" w:hAnsi="muliregular" w:cs="Segoe UI"/>
                <w:b/>
                <w:bCs/>
                <w:color w:val="EC0000"/>
                <w:sz w:val="20"/>
                <w:szCs w:val="20"/>
                <w:lang w:eastAsia="en-GB"/>
              </w:rPr>
              <w:t>Immediate Past President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205E23" w:rsidRPr="00205E23" w:rsidRDefault="00205E23" w:rsidP="00205E23">
            <w:pPr>
              <w:spacing w:after="0" w:line="300" w:lineRule="atLeast"/>
              <w:jc w:val="center"/>
              <w:rPr>
                <w:rFonts w:ascii="muliregular" w:eastAsia="Times New Roman" w:hAnsi="muliregular" w:cs="Segoe UI"/>
                <w:b/>
                <w:bCs/>
                <w:color w:val="EC0000"/>
                <w:sz w:val="20"/>
                <w:szCs w:val="20"/>
                <w:lang w:eastAsia="en-GB"/>
              </w:rPr>
            </w:pPr>
            <w:r w:rsidRPr="00205E23">
              <w:rPr>
                <w:rFonts w:ascii="muliregular" w:eastAsia="Times New Roman" w:hAnsi="muliregular" w:cs="Segoe UI"/>
                <w:b/>
                <w:bCs/>
                <w:color w:val="EC0000"/>
                <w:sz w:val="20"/>
                <w:szCs w:val="20"/>
                <w:lang w:eastAsia="en-GB"/>
              </w:rPr>
              <w:t>Vice President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205E23" w:rsidRPr="00205E23" w:rsidRDefault="00205E23" w:rsidP="00205E23">
            <w:pPr>
              <w:spacing w:after="0" w:line="300" w:lineRule="atLeast"/>
              <w:jc w:val="center"/>
              <w:rPr>
                <w:rFonts w:ascii="muliregular" w:eastAsia="Times New Roman" w:hAnsi="muliregular" w:cs="Segoe UI"/>
                <w:b/>
                <w:bCs/>
                <w:color w:val="EC0000"/>
                <w:sz w:val="20"/>
                <w:szCs w:val="20"/>
                <w:lang w:eastAsia="en-GB"/>
              </w:rPr>
            </w:pPr>
            <w:r w:rsidRPr="00205E23">
              <w:rPr>
                <w:rFonts w:ascii="muliregular" w:eastAsia="Times New Roman" w:hAnsi="muliregular" w:cs="Segoe UI"/>
                <w:b/>
                <w:bCs/>
                <w:color w:val="EC0000"/>
                <w:sz w:val="20"/>
                <w:szCs w:val="20"/>
                <w:lang w:eastAsia="en-GB"/>
              </w:rPr>
              <w:t>Honorary Secretary &amp; Treasurer</w:t>
            </w:r>
          </w:p>
        </w:tc>
      </w:tr>
      <w:tr w:rsidR="00205E23" w:rsidRPr="00205E23" w:rsidTr="00205E2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205E23" w:rsidRPr="00205E23" w:rsidRDefault="00205E23" w:rsidP="00205E23">
            <w:pPr>
              <w:spacing w:after="0" w:line="300" w:lineRule="atLeast"/>
              <w:jc w:val="center"/>
              <w:rPr>
                <w:rFonts w:ascii="muliregular" w:eastAsia="Times New Roman" w:hAnsi="muliregular" w:cs="Segoe UI"/>
                <w:sz w:val="20"/>
                <w:szCs w:val="20"/>
                <w:lang w:eastAsia="en-GB"/>
              </w:rPr>
            </w:pPr>
            <w:r w:rsidRPr="00205E23">
              <w:rPr>
                <w:rFonts w:ascii="muliregular" w:eastAsia="Times New Roman" w:hAnsi="muliregular" w:cs="Segoe UI"/>
                <w:b/>
                <w:bCs/>
                <w:sz w:val="20"/>
                <w:szCs w:val="20"/>
                <w:lang w:eastAsia="en-GB"/>
              </w:rPr>
              <w:t>Mr Nick Elkington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205E23" w:rsidRPr="00205E23" w:rsidRDefault="00205E23" w:rsidP="00205E23">
            <w:pPr>
              <w:spacing w:after="0" w:line="300" w:lineRule="atLeast"/>
              <w:jc w:val="center"/>
              <w:rPr>
                <w:rFonts w:ascii="muliregular" w:eastAsia="Times New Roman" w:hAnsi="muliregular" w:cs="Segoe UI"/>
                <w:sz w:val="20"/>
                <w:szCs w:val="20"/>
                <w:lang w:eastAsia="en-GB"/>
              </w:rPr>
            </w:pPr>
            <w:r w:rsidRPr="00205E23">
              <w:rPr>
                <w:rFonts w:ascii="muliregular" w:eastAsia="Times New Roman" w:hAnsi="muliregular" w:cs="Segoe UI"/>
                <w:b/>
                <w:bCs/>
                <w:sz w:val="20"/>
                <w:szCs w:val="20"/>
                <w:lang w:eastAsia="en-GB"/>
              </w:rPr>
              <w:t xml:space="preserve">Mr Thomas </w:t>
            </w:r>
            <w:proofErr w:type="spellStart"/>
            <w:r w:rsidRPr="00205E23">
              <w:rPr>
                <w:rFonts w:ascii="muliregular" w:eastAsia="Times New Roman" w:hAnsi="muliregular" w:cs="Segoe UI"/>
                <w:b/>
                <w:bCs/>
                <w:sz w:val="20"/>
                <w:szCs w:val="20"/>
                <w:lang w:eastAsia="en-GB"/>
              </w:rPr>
              <w:t>Ind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205E23" w:rsidRPr="00205E23" w:rsidRDefault="00205E23" w:rsidP="00205E23">
            <w:pPr>
              <w:spacing w:after="0" w:line="300" w:lineRule="atLeast"/>
              <w:jc w:val="center"/>
              <w:rPr>
                <w:rFonts w:ascii="muliregular" w:eastAsia="Times New Roman" w:hAnsi="muliregular" w:cs="Segoe UI"/>
                <w:sz w:val="20"/>
                <w:szCs w:val="20"/>
                <w:lang w:eastAsia="en-GB"/>
              </w:rPr>
            </w:pPr>
            <w:r w:rsidRPr="00205E23">
              <w:rPr>
                <w:rFonts w:ascii="muliregular" w:eastAsia="Times New Roman" w:hAnsi="muliregular" w:cs="Segoe UI"/>
                <w:b/>
                <w:bCs/>
                <w:sz w:val="20"/>
                <w:szCs w:val="20"/>
                <w:lang w:eastAsia="en-GB"/>
              </w:rPr>
              <w:t xml:space="preserve">Marielle </w:t>
            </w:r>
            <w:proofErr w:type="spellStart"/>
            <w:r w:rsidRPr="00205E23">
              <w:rPr>
                <w:rFonts w:ascii="muliregular" w:eastAsia="Times New Roman" w:hAnsi="muliregular" w:cs="Segoe UI"/>
                <w:b/>
                <w:bCs/>
                <w:sz w:val="20"/>
                <w:szCs w:val="20"/>
                <w:lang w:eastAsia="en-GB"/>
              </w:rPr>
              <w:t>Nob</w:t>
            </w:r>
            <w:r w:rsidR="00C5773D">
              <w:rPr>
                <w:rFonts w:ascii="muliregular" w:eastAsia="Times New Roman" w:hAnsi="muliregular" w:cs="Segoe UI"/>
                <w:b/>
                <w:bCs/>
                <w:sz w:val="20"/>
                <w:szCs w:val="20"/>
                <w:lang w:eastAsia="en-GB"/>
              </w:rPr>
              <w:t>b</w:t>
            </w:r>
            <w:r w:rsidRPr="00205E23">
              <w:rPr>
                <w:rFonts w:ascii="muliregular" w:eastAsia="Times New Roman" w:hAnsi="muliregular" w:cs="Segoe UI"/>
                <w:b/>
                <w:bCs/>
                <w:sz w:val="20"/>
                <w:szCs w:val="20"/>
                <w:lang w:eastAsia="en-GB"/>
              </w:rPr>
              <w:t>enhuis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205E23" w:rsidRPr="00205E23" w:rsidRDefault="00205E23" w:rsidP="00205E23">
            <w:pPr>
              <w:spacing w:after="0" w:line="300" w:lineRule="atLeast"/>
              <w:jc w:val="center"/>
              <w:rPr>
                <w:rFonts w:ascii="muliregular" w:eastAsia="Times New Roman" w:hAnsi="muliregular" w:cs="Segoe UI"/>
                <w:sz w:val="20"/>
                <w:szCs w:val="20"/>
                <w:lang w:eastAsia="en-GB"/>
              </w:rPr>
            </w:pPr>
            <w:r w:rsidRPr="00205E23">
              <w:rPr>
                <w:rFonts w:ascii="muliregular" w:eastAsia="Times New Roman" w:hAnsi="muliregular" w:cs="Segoe UI"/>
                <w:b/>
                <w:bCs/>
                <w:sz w:val="20"/>
                <w:szCs w:val="20"/>
                <w:lang w:eastAsia="en-GB"/>
              </w:rPr>
              <w:t xml:space="preserve">Miss </w:t>
            </w:r>
            <w:proofErr w:type="spellStart"/>
            <w:r w:rsidRPr="00205E23">
              <w:rPr>
                <w:rFonts w:ascii="muliregular" w:eastAsia="Times New Roman" w:hAnsi="muliregular" w:cs="Segoe UI"/>
                <w:b/>
                <w:bCs/>
                <w:sz w:val="20"/>
                <w:szCs w:val="20"/>
                <w:lang w:eastAsia="en-GB"/>
              </w:rPr>
              <w:t>Nahid</w:t>
            </w:r>
            <w:proofErr w:type="spellEnd"/>
            <w:r w:rsidRPr="00205E23">
              <w:rPr>
                <w:rFonts w:ascii="muliregular" w:eastAsia="Times New Roman" w:hAnsi="muliregular" w:cs="Segoe UI"/>
                <w:b/>
                <w:bCs/>
                <w:sz w:val="20"/>
                <w:szCs w:val="20"/>
                <w:lang w:eastAsia="en-GB"/>
              </w:rPr>
              <w:t xml:space="preserve"> Gul </w:t>
            </w:r>
          </w:p>
        </w:tc>
      </w:tr>
      <w:tr w:rsidR="00205E23" w:rsidRPr="00205E23" w:rsidTr="00205E2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205E23" w:rsidRPr="00205E23" w:rsidRDefault="00205E23" w:rsidP="00C94C2C">
            <w:pPr>
              <w:spacing w:after="0" w:line="300" w:lineRule="atLeast"/>
              <w:jc w:val="center"/>
              <w:rPr>
                <w:rFonts w:ascii="muliregular" w:eastAsia="Times New Roman" w:hAnsi="muliregular" w:cs="Segoe UI"/>
                <w:sz w:val="20"/>
                <w:szCs w:val="20"/>
                <w:lang w:eastAsia="en-GB"/>
              </w:rPr>
            </w:pPr>
            <w:r w:rsidRPr="00205E23">
              <w:rPr>
                <w:rFonts w:ascii="muliregular" w:eastAsia="Times New Roman" w:hAnsi="muliregular" w:cs="Segoe UI"/>
                <w:sz w:val="20"/>
                <w:szCs w:val="20"/>
                <w:lang w:eastAsia="en-GB"/>
              </w:rPr>
              <w:t>Consultant Gynaecologist Frimley Park Hospital nick.elkington@nhs.net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C94C2C" w:rsidRDefault="00205E23" w:rsidP="00C5773D">
            <w:pPr>
              <w:spacing w:after="0" w:line="300" w:lineRule="atLeast"/>
              <w:jc w:val="center"/>
              <w:rPr>
                <w:rFonts w:ascii="muliregular" w:eastAsia="Times New Roman" w:hAnsi="muliregular" w:cs="Segoe UI"/>
                <w:sz w:val="20"/>
                <w:szCs w:val="20"/>
                <w:lang w:eastAsia="en-GB"/>
              </w:rPr>
            </w:pPr>
            <w:r w:rsidRPr="00205E23">
              <w:rPr>
                <w:rFonts w:ascii="muliregular" w:eastAsia="Times New Roman" w:hAnsi="muliregular" w:cs="Segoe UI"/>
                <w:sz w:val="20"/>
                <w:szCs w:val="20"/>
                <w:lang w:eastAsia="en-GB"/>
              </w:rPr>
              <w:t xml:space="preserve">Consultant Gynaecological Surgeon &amp; Oncologist </w:t>
            </w:r>
          </w:p>
          <w:p w:rsidR="00205E23" w:rsidRPr="00205E23" w:rsidRDefault="00205E23" w:rsidP="00C5773D">
            <w:pPr>
              <w:spacing w:after="0" w:line="300" w:lineRule="atLeast"/>
              <w:jc w:val="center"/>
              <w:rPr>
                <w:rFonts w:ascii="muliregular" w:eastAsia="Times New Roman" w:hAnsi="muliregular" w:cs="Segoe UI"/>
                <w:sz w:val="20"/>
                <w:szCs w:val="20"/>
                <w:lang w:eastAsia="en-GB"/>
              </w:rPr>
            </w:pPr>
            <w:r w:rsidRPr="00205E23">
              <w:rPr>
                <w:rFonts w:ascii="muliregular" w:eastAsia="Times New Roman" w:hAnsi="muliregular" w:cs="Segoe UI"/>
                <w:sz w:val="20"/>
                <w:szCs w:val="20"/>
                <w:lang w:eastAsia="en-GB"/>
              </w:rPr>
              <w:t>The Royal Marsden Hospital thomasind@thomasind.co.uk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C94C2C" w:rsidRDefault="00205E23" w:rsidP="00C5773D">
            <w:pPr>
              <w:spacing w:after="0" w:line="300" w:lineRule="atLeast"/>
              <w:jc w:val="center"/>
              <w:rPr>
                <w:rFonts w:ascii="muliregular" w:eastAsia="Times New Roman" w:hAnsi="muliregular" w:cs="Segoe UI"/>
                <w:sz w:val="20"/>
                <w:szCs w:val="20"/>
                <w:lang w:eastAsia="en-GB"/>
              </w:rPr>
            </w:pPr>
            <w:r w:rsidRPr="00205E23">
              <w:rPr>
                <w:rFonts w:ascii="muliregular" w:eastAsia="Times New Roman" w:hAnsi="muliregular" w:cs="Segoe UI"/>
                <w:sz w:val="20"/>
                <w:szCs w:val="20"/>
                <w:lang w:eastAsia="en-GB"/>
              </w:rPr>
              <w:t>Consultant Gynaecological</w:t>
            </w:r>
          </w:p>
          <w:p w:rsidR="00C94C2C" w:rsidRDefault="00205E23" w:rsidP="00C5773D">
            <w:pPr>
              <w:spacing w:after="0" w:line="300" w:lineRule="atLeast"/>
              <w:jc w:val="center"/>
              <w:rPr>
                <w:rFonts w:ascii="muliregular" w:eastAsia="Times New Roman" w:hAnsi="muliregular" w:cs="Segoe UI"/>
                <w:sz w:val="20"/>
                <w:szCs w:val="20"/>
                <w:lang w:eastAsia="en-GB"/>
              </w:rPr>
            </w:pPr>
            <w:r w:rsidRPr="00205E23">
              <w:rPr>
                <w:rFonts w:ascii="muliregular" w:eastAsia="Times New Roman" w:hAnsi="muliregular" w:cs="Segoe UI"/>
                <w:sz w:val="20"/>
                <w:szCs w:val="20"/>
                <w:lang w:eastAsia="en-GB"/>
              </w:rPr>
              <w:t xml:space="preserve"> Surgeon and Oncologist </w:t>
            </w:r>
          </w:p>
          <w:p w:rsidR="00205E23" w:rsidRPr="00205E23" w:rsidRDefault="00205E23" w:rsidP="00C5773D">
            <w:pPr>
              <w:spacing w:after="0" w:line="300" w:lineRule="atLeast"/>
              <w:jc w:val="center"/>
              <w:rPr>
                <w:rFonts w:ascii="muliregular" w:eastAsia="Times New Roman" w:hAnsi="muliregular" w:cs="Segoe UI"/>
                <w:sz w:val="20"/>
                <w:szCs w:val="20"/>
                <w:lang w:eastAsia="en-GB"/>
              </w:rPr>
            </w:pPr>
            <w:r w:rsidRPr="00205E23">
              <w:rPr>
                <w:rFonts w:ascii="muliregular" w:eastAsia="Times New Roman" w:hAnsi="muliregular" w:cs="Segoe UI"/>
                <w:sz w:val="20"/>
                <w:szCs w:val="20"/>
                <w:lang w:eastAsia="en-GB"/>
              </w:rPr>
              <w:t>The Royal Marsden Hospital marielle.nobbenhuis@rmh.nhs.uk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205E23" w:rsidRPr="00205E23" w:rsidRDefault="00205E23" w:rsidP="00C94C2C">
            <w:pPr>
              <w:spacing w:after="0" w:line="300" w:lineRule="atLeast"/>
              <w:jc w:val="center"/>
              <w:rPr>
                <w:rFonts w:ascii="muliregular" w:eastAsia="Times New Roman" w:hAnsi="muliregular" w:cs="Segoe UI"/>
                <w:sz w:val="20"/>
                <w:szCs w:val="20"/>
                <w:lang w:eastAsia="en-GB"/>
              </w:rPr>
            </w:pPr>
            <w:r w:rsidRPr="00205E23">
              <w:rPr>
                <w:rFonts w:ascii="muliregular" w:eastAsia="Times New Roman" w:hAnsi="muliregular" w:cs="Segoe UI"/>
                <w:sz w:val="20"/>
                <w:szCs w:val="20"/>
                <w:lang w:eastAsia="en-GB"/>
              </w:rPr>
              <w:t>Consultant Gynaecological Pelvic Surgeon. WUTH nahidgul@nhs.net</w:t>
            </w:r>
          </w:p>
        </w:tc>
      </w:tr>
    </w:tbl>
    <w:p w:rsidR="00662381" w:rsidRDefault="00662381"/>
    <w:sectPr w:rsidR="00662381" w:rsidSect="00BB4F05">
      <w:headerReference w:type="default" r:id="rId16"/>
      <w:footerReference w:type="default" r:id="rId1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6007" w:rsidRDefault="000A6007" w:rsidP="00244650">
      <w:pPr>
        <w:spacing w:after="0" w:line="240" w:lineRule="auto"/>
      </w:pPr>
      <w:r>
        <w:separator/>
      </w:r>
    </w:p>
  </w:endnote>
  <w:endnote w:type="continuationSeparator" w:id="0">
    <w:p w:rsidR="000A6007" w:rsidRDefault="000A6007" w:rsidP="00244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bold">
    <w:altName w:val="Times New Roman"/>
    <w:panose1 w:val="00000000000000000000"/>
    <w:charset w:val="00"/>
    <w:family w:val="roman"/>
    <w:notTrueType/>
    <w:pitch w:val="default"/>
  </w:font>
  <w:font w:name="muliregular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650" w:rsidRDefault="00244650">
    <w:pPr>
      <w:pStyle w:val="Footer"/>
    </w:pPr>
    <w:r>
      <w:tab/>
    </w:r>
    <w:r>
      <w:tab/>
    </w:r>
    <w:r w:rsidRPr="00244650">
      <w:t xml:space="preserve">Copyright </w:t>
    </w:r>
    <w:proofErr w:type="gramStart"/>
    <w:r w:rsidRPr="00244650">
      <w:t>BIARGS  www.biargs.org.uk</w:t>
    </w:r>
    <w:proofErr w:type="gramEnd"/>
    <w:r w:rsidRPr="00244650">
      <w:t xml:space="preserve"> 2020</w:t>
    </w:r>
    <w:r>
      <w:tab/>
    </w:r>
    <w:r>
      <w:tab/>
    </w:r>
    <w:r>
      <w:tab/>
    </w:r>
    <w:r>
      <w:tab/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0D4953" w:rsidRPr="000D4953">
      <w:rPr>
        <w:b/>
        <w:bCs/>
        <w:noProof/>
      </w:rPr>
      <w:t>15</w:t>
    </w:r>
    <w:r>
      <w:rPr>
        <w:b/>
        <w:bCs/>
        <w:noProof/>
      </w:rPr>
      <w:fldChar w:fldCharType="end"/>
    </w:r>
    <w:r>
      <w:rPr>
        <w:b/>
        <w:bCs/>
      </w:rPr>
      <w:t xml:space="preserve"> </w:t>
    </w:r>
    <w:r>
      <w:t>|</w:t>
    </w:r>
    <w:r>
      <w:rPr>
        <w:b/>
        <w:bCs/>
      </w:rPr>
      <w:t xml:space="preserve"> </w:t>
    </w:r>
    <w:r>
      <w:rPr>
        <w:color w:val="808080" w:themeColor="background1" w:themeShade="80"/>
        <w:spacing w:val="60"/>
      </w:rPr>
      <w:t>Page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6007" w:rsidRDefault="000A6007" w:rsidP="00244650">
      <w:pPr>
        <w:spacing w:after="0" w:line="240" w:lineRule="auto"/>
      </w:pPr>
      <w:r>
        <w:separator/>
      </w:r>
    </w:p>
  </w:footnote>
  <w:footnote w:type="continuationSeparator" w:id="0">
    <w:p w:rsidR="000A6007" w:rsidRDefault="000A6007" w:rsidP="002446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707038779A914979B67F7B452DC8A485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244650" w:rsidRDefault="000D4953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BIARGS Robotic Surgeon training module for gynaecologist main document   Ref: NG 2020</w:t>
        </w:r>
      </w:p>
    </w:sdtContent>
  </w:sdt>
  <w:p w:rsidR="00244650" w:rsidRDefault="0024465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E03E6A"/>
    <w:multiLevelType w:val="multilevel"/>
    <w:tmpl w:val="2F10F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9DC51C4"/>
    <w:multiLevelType w:val="hybridMultilevel"/>
    <w:tmpl w:val="39C4A7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B74E59"/>
    <w:multiLevelType w:val="hybridMultilevel"/>
    <w:tmpl w:val="D81C55F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95A3D65"/>
    <w:multiLevelType w:val="hybridMultilevel"/>
    <w:tmpl w:val="DC9E179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F05"/>
    <w:rsid w:val="000A6007"/>
    <w:rsid w:val="000D0F77"/>
    <w:rsid w:val="000D4953"/>
    <w:rsid w:val="00205E23"/>
    <w:rsid w:val="00223678"/>
    <w:rsid w:val="00226A38"/>
    <w:rsid w:val="00244650"/>
    <w:rsid w:val="003043BE"/>
    <w:rsid w:val="00360EEF"/>
    <w:rsid w:val="00381417"/>
    <w:rsid w:val="00381E6C"/>
    <w:rsid w:val="003F29DD"/>
    <w:rsid w:val="00425B24"/>
    <w:rsid w:val="00662381"/>
    <w:rsid w:val="007F7BE4"/>
    <w:rsid w:val="008B721F"/>
    <w:rsid w:val="00AE3E07"/>
    <w:rsid w:val="00BB4F05"/>
    <w:rsid w:val="00C15A26"/>
    <w:rsid w:val="00C5773D"/>
    <w:rsid w:val="00C83262"/>
    <w:rsid w:val="00C94C2C"/>
    <w:rsid w:val="00C96C81"/>
    <w:rsid w:val="00D5309A"/>
    <w:rsid w:val="00D534AA"/>
    <w:rsid w:val="00DB235C"/>
    <w:rsid w:val="00DC2B73"/>
    <w:rsid w:val="00F32B52"/>
    <w:rsid w:val="00FD6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B4F05"/>
    <w:rPr>
      <w:color w:val="0000FF"/>
      <w:u w:val="single"/>
    </w:rPr>
  </w:style>
  <w:style w:type="paragraph" w:customStyle="1" w:styleId="font0">
    <w:name w:val="font0"/>
    <w:basedOn w:val="Normal"/>
    <w:rsid w:val="00BB4F05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eastAsia="en-GB"/>
    </w:rPr>
  </w:style>
  <w:style w:type="paragraph" w:customStyle="1" w:styleId="font5">
    <w:name w:val="font5"/>
    <w:basedOn w:val="Normal"/>
    <w:rsid w:val="00BB4F05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4"/>
      <w:szCs w:val="24"/>
      <w:lang w:eastAsia="en-GB"/>
    </w:rPr>
  </w:style>
  <w:style w:type="paragraph" w:customStyle="1" w:styleId="font6">
    <w:name w:val="font6"/>
    <w:basedOn w:val="Normal"/>
    <w:rsid w:val="00BB4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4"/>
      <w:szCs w:val="14"/>
      <w:lang w:eastAsia="en-GB"/>
    </w:rPr>
  </w:style>
  <w:style w:type="paragraph" w:customStyle="1" w:styleId="font7">
    <w:name w:val="font7"/>
    <w:basedOn w:val="Normal"/>
    <w:rsid w:val="00BB4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en-GB"/>
    </w:rPr>
  </w:style>
  <w:style w:type="paragraph" w:customStyle="1" w:styleId="font8">
    <w:name w:val="font8"/>
    <w:basedOn w:val="Normal"/>
    <w:rsid w:val="00BB4F05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558ED5"/>
      <w:sz w:val="28"/>
      <w:szCs w:val="28"/>
      <w:lang w:eastAsia="en-GB"/>
    </w:rPr>
  </w:style>
  <w:style w:type="paragraph" w:customStyle="1" w:styleId="xl65">
    <w:name w:val="xl65"/>
    <w:basedOn w:val="Normal"/>
    <w:rsid w:val="00BB4F05"/>
    <w:pPr>
      <w:shd w:val="clear" w:color="000000" w:fill="E6B8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66">
    <w:name w:val="xl66"/>
    <w:basedOn w:val="Normal"/>
    <w:rsid w:val="00BB4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7">
    <w:name w:val="xl67"/>
    <w:basedOn w:val="Normal"/>
    <w:rsid w:val="00BB4F05"/>
    <w:pPr>
      <w:pBdr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68">
    <w:name w:val="xl68"/>
    <w:basedOn w:val="Normal"/>
    <w:rsid w:val="00BB4F05"/>
    <w:pPr>
      <w:pBdr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9">
    <w:name w:val="xl69"/>
    <w:basedOn w:val="Normal"/>
    <w:rsid w:val="00BB4F05"/>
    <w:pPr>
      <w:pBdr>
        <w:left w:val="single" w:sz="8" w:space="0" w:color="auto"/>
        <w:bottom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70">
    <w:name w:val="xl70"/>
    <w:basedOn w:val="Normal"/>
    <w:rsid w:val="00BB4F0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71">
    <w:name w:val="xl71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72">
    <w:name w:val="xl72"/>
    <w:basedOn w:val="Normal"/>
    <w:rsid w:val="00BB4F0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73">
    <w:name w:val="xl73"/>
    <w:basedOn w:val="Normal"/>
    <w:rsid w:val="00BB4F05"/>
    <w:pPr>
      <w:pBdr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74">
    <w:name w:val="xl74"/>
    <w:basedOn w:val="Normal"/>
    <w:rsid w:val="00BB4F05"/>
    <w:pPr>
      <w:pBdr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75">
    <w:name w:val="xl75"/>
    <w:basedOn w:val="Normal"/>
    <w:rsid w:val="00BB4F05"/>
    <w:pPr>
      <w:pBdr>
        <w:left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76">
    <w:name w:val="xl76"/>
    <w:basedOn w:val="Normal"/>
    <w:rsid w:val="00BB4F05"/>
    <w:pP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77">
    <w:name w:val="xl77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78">
    <w:name w:val="xl78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79">
    <w:name w:val="xl79"/>
    <w:basedOn w:val="Normal"/>
    <w:rsid w:val="00BB4F0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80">
    <w:name w:val="xl80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81">
    <w:name w:val="xl81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82">
    <w:name w:val="xl82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83">
    <w:name w:val="xl83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en-GB"/>
    </w:rPr>
  </w:style>
  <w:style w:type="paragraph" w:customStyle="1" w:styleId="xl84">
    <w:name w:val="xl84"/>
    <w:basedOn w:val="Normal"/>
    <w:rsid w:val="00BB4F0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85">
    <w:name w:val="xl85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86">
    <w:name w:val="xl86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87">
    <w:name w:val="xl87"/>
    <w:basedOn w:val="Normal"/>
    <w:rsid w:val="00BB4F0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88">
    <w:name w:val="xl88"/>
    <w:basedOn w:val="Normal"/>
    <w:rsid w:val="00BB4F05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500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89">
    <w:name w:val="xl89"/>
    <w:basedOn w:val="Normal"/>
    <w:rsid w:val="00BB4F0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90">
    <w:name w:val="xl90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91">
    <w:name w:val="xl91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92">
    <w:name w:val="xl92"/>
    <w:basedOn w:val="Normal"/>
    <w:rsid w:val="00BB4F0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93">
    <w:name w:val="xl93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94">
    <w:name w:val="xl94"/>
    <w:basedOn w:val="Normal"/>
    <w:rsid w:val="00BB4F0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95">
    <w:name w:val="xl95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96">
    <w:name w:val="xl96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97">
    <w:name w:val="xl97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98">
    <w:name w:val="xl98"/>
    <w:basedOn w:val="Normal"/>
    <w:rsid w:val="00BB4F05"/>
    <w:pPr>
      <w:pBdr>
        <w:top w:val="single" w:sz="12" w:space="0" w:color="auto"/>
        <w:left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99">
    <w:name w:val="xl99"/>
    <w:basedOn w:val="Normal"/>
    <w:rsid w:val="00BB4F05"/>
    <w:pPr>
      <w:pBdr>
        <w:left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00">
    <w:name w:val="xl100"/>
    <w:basedOn w:val="Normal"/>
    <w:rsid w:val="00BB4F05"/>
    <w:pPr>
      <w:pBdr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01">
    <w:name w:val="xl101"/>
    <w:basedOn w:val="Normal"/>
    <w:rsid w:val="00BB4F05"/>
    <w:pPr>
      <w:pBdr>
        <w:top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02">
    <w:name w:val="xl102"/>
    <w:basedOn w:val="Normal"/>
    <w:rsid w:val="00BB4F0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03">
    <w:name w:val="xl103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04">
    <w:name w:val="xl104"/>
    <w:basedOn w:val="Normal"/>
    <w:rsid w:val="00BB4F05"/>
    <w:pPr>
      <w:pBdr>
        <w:top w:val="single" w:sz="12" w:space="0" w:color="auto"/>
        <w:left w:val="single" w:sz="12" w:space="0" w:color="auto"/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105">
    <w:name w:val="xl105"/>
    <w:basedOn w:val="Normal"/>
    <w:rsid w:val="00BB4F05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06">
    <w:name w:val="xl106"/>
    <w:basedOn w:val="Normal"/>
    <w:rsid w:val="00BB4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558ED5"/>
      <w:sz w:val="28"/>
      <w:szCs w:val="28"/>
      <w:lang w:eastAsia="en-GB"/>
    </w:rPr>
  </w:style>
  <w:style w:type="paragraph" w:customStyle="1" w:styleId="xl107">
    <w:name w:val="xl107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08">
    <w:name w:val="xl108"/>
    <w:basedOn w:val="Normal"/>
    <w:rsid w:val="00BB4F05"/>
    <w:pPr>
      <w:pBdr>
        <w:top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09">
    <w:name w:val="xl109"/>
    <w:basedOn w:val="Normal"/>
    <w:rsid w:val="00BB4F0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10">
    <w:name w:val="xl110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11">
    <w:name w:val="xl111"/>
    <w:basedOn w:val="Normal"/>
    <w:rsid w:val="00BB4F0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en-GB"/>
    </w:rPr>
  </w:style>
  <w:style w:type="paragraph" w:customStyle="1" w:styleId="xl112">
    <w:name w:val="xl112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3">
    <w:name w:val="xl113"/>
    <w:basedOn w:val="Normal"/>
    <w:rsid w:val="00BB4F0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14">
    <w:name w:val="xl114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en-GB"/>
    </w:rPr>
  </w:style>
  <w:style w:type="paragraph" w:customStyle="1" w:styleId="xl115">
    <w:name w:val="xl115"/>
    <w:basedOn w:val="Normal"/>
    <w:rsid w:val="00BB4F0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16">
    <w:name w:val="xl116"/>
    <w:basedOn w:val="Normal"/>
    <w:rsid w:val="00BB4F05"/>
    <w:pPr>
      <w:pBdr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17">
    <w:name w:val="xl117"/>
    <w:basedOn w:val="Normal"/>
    <w:rsid w:val="00BB4F0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18">
    <w:name w:val="xl118"/>
    <w:basedOn w:val="Normal"/>
    <w:rsid w:val="00BB4F0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19">
    <w:name w:val="xl119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20">
    <w:name w:val="xl120"/>
    <w:basedOn w:val="Normal"/>
    <w:rsid w:val="00BB4F0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21">
    <w:name w:val="xl121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22">
    <w:name w:val="xl122"/>
    <w:basedOn w:val="Normal"/>
    <w:rsid w:val="00BB4F0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23">
    <w:name w:val="xl123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24">
    <w:name w:val="xl124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25">
    <w:name w:val="xl125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26">
    <w:name w:val="xl126"/>
    <w:basedOn w:val="Normal"/>
    <w:rsid w:val="00BB4F0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27">
    <w:name w:val="xl127"/>
    <w:basedOn w:val="Normal"/>
    <w:rsid w:val="00BB4F0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8"/>
      <w:szCs w:val="28"/>
      <w:lang w:eastAsia="en-GB"/>
    </w:rPr>
  </w:style>
  <w:style w:type="paragraph" w:customStyle="1" w:styleId="xl128">
    <w:name w:val="xl128"/>
    <w:basedOn w:val="Normal"/>
    <w:rsid w:val="00BB4F0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8"/>
      <w:szCs w:val="28"/>
      <w:lang w:eastAsia="en-GB"/>
    </w:rPr>
  </w:style>
  <w:style w:type="paragraph" w:customStyle="1" w:styleId="xl129">
    <w:name w:val="xl129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30">
    <w:name w:val="xl130"/>
    <w:basedOn w:val="Normal"/>
    <w:rsid w:val="00BB4F0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31">
    <w:name w:val="xl131"/>
    <w:basedOn w:val="Normal"/>
    <w:rsid w:val="00BB4F0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32">
    <w:name w:val="xl132"/>
    <w:basedOn w:val="Normal"/>
    <w:rsid w:val="00BB4F05"/>
    <w:pPr>
      <w:pBdr>
        <w:top w:val="single" w:sz="12" w:space="0" w:color="auto"/>
        <w:left w:val="dashed" w:sz="8" w:space="0" w:color="auto"/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33">
    <w:name w:val="xl133"/>
    <w:basedOn w:val="Normal"/>
    <w:rsid w:val="00BB4F05"/>
    <w:pPr>
      <w:pBdr>
        <w:top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34">
    <w:name w:val="xl134"/>
    <w:basedOn w:val="Normal"/>
    <w:rsid w:val="00BB4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135">
    <w:name w:val="xl135"/>
    <w:basedOn w:val="Normal"/>
    <w:rsid w:val="00BB4F05"/>
    <w:pPr>
      <w:pBdr>
        <w:top w:val="single" w:sz="8" w:space="0" w:color="auto"/>
        <w:bottom w:val="single" w:sz="8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36">
    <w:name w:val="xl136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37">
    <w:name w:val="xl137"/>
    <w:basedOn w:val="Normal"/>
    <w:rsid w:val="00BB4F0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138">
    <w:name w:val="xl138"/>
    <w:basedOn w:val="Normal"/>
    <w:rsid w:val="00BB4F05"/>
    <w:pPr>
      <w:pBdr>
        <w:left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139">
    <w:name w:val="xl139"/>
    <w:basedOn w:val="Normal"/>
    <w:rsid w:val="00BB4F0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140">
    <w:name w:val="xl140"/>
    <w:basedOn w:val="Normal"/>
    <w:rsid w:val="00BB4F05"/>
    <w:pPr>
      <w:pBdr>
        <w:top w:val="single" w:sz="8" w:space="0" w:color="auto"/>
        <w:left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141">
    <w:name w:val="xl141"/>
    <w:basedOn w:val="Normal"/>
    <w:rsid w:val="00BB4F05"/>
    <w:pPr>
      <w:pBdr>
        <w:left w:val="single" w:sz="8" w:space="0" w:color="auto"/>
        <w:bottom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142">
    <w:name w:val="xl142"/>
    <w:basedOn w:val="Normal"/>
    <w:rsid w:val="00BB4F0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43">
    <w:name w:val="xl143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44">
    <w:name w:val="xl144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45">
    <w:name w:val="xl145"/>
    <w:basedOn w:val="Normal"/>
    <w:rsid w:val="00BB4F05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BB4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7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BE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141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446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4650"/>
  </w:style>
  <w:style w:type="paragraph" w:styleId="Footer">
    <w:name w:val="footer"/>
    <w:basedOn w:val="Normal"/>
    <w:link w:val="FooterChar"/>
    <w:uiPriority w:val="99"/>
    <w:unhideWhenUsed/>
    <w:rsid w:val="002446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4650"/>
  </w:style>
  <w:style w:type="paragraph" w:styleId="NoSpacing">
    <w:name w:val="No Spacing"/>
    <w:uiPriority w:val="1"/>
    <w:qFormat/>
    <w:rsid w:val="00425B2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B4F05"/>
    <w:rPr>
      <w:color w:val="0000FF"/>
      <w:u w:val="single"/>
    </w:rPr>
  </w:style>
  <w:style w:type="paragraph" w:customStyle="1" w:styleId="font0">
    <w:name w:val="font0"/>
    <w:basedOn w:val="Normal"/>
    <w:rsid w:val="00BB4F05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eastAsia="en-GB"/>
    </w:rPr>
  </w:style>
  <w:style w:type="paragraph" w:customStyle="1" w:styleId="font5">
    <w:name w:val="font5"/>
    <w:basedOn w:val="Normal"/>
    <w:rsid w:val="00BB4F05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4"/>
      <w:szCs w:val="24"/>
      <w:lang w:eastAsia="en-GB"/>
    </w:rPr>
  </w:style>
  <w:style w:type="paragraph" w:customStyle="1" w:styleId="font6">
    <w:name w:val="font6"/>
    <w:basedOn w:val="Normal"/>
    <w:rsid w:val="00BB4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4"/>
      <w:szCs w:val="14"/>
      <w:lang w:eastAsia="en-GB"/>
    </w:rPr>
  </w:style>
  <w:style w:type="paragraph" w:customStyle="1" w:styleId="font7">
    <w:name w:val="font7"/>
    <w:basedOn w:val="Normal"/>
    <w:rsid w:val="00BB4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en-GB"/>
    </w:rPr>
  </w:style>
  <w:style w:type="paragraph" w:customStyle="1" w:styleId="font8">
    <w:name w:val="font8"/>
    <w:basedOn w:val="Normal"/>
    <w:rsid w:val="00BB4F05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558ED5"/>
      <w:sz w:val="28"/>
      <w:szCs w:val="28"/>
      <w:lang w:eastAsia="en-GB"/>
    </w:rPr>
  </w:style>
  <w:style w:type="paragraph" w:customStyle="1" w:styleId="xl65">
    <w:name w:val="xl65"/>
    <w:basedOn w:val="Normal"/>
    <w:rsid w:val="00BB4F05"/>
    <w:pPr>
      <w:shd w:val="clear" w:color="000000" w:fill="E6B8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66">
    <w:name w:val="xl66"/>
    <w:basedOn w:val="Normal"/>
    <w:rsid w:val="00BB4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7">
    <w:name w:val="xl67"/>
    <w:basedOn w:val="Normal"/>
    <w:rsid w:val="00BB4F05"/>
    <w:pPr>
      <w:pBdr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68">
    <w:name w:val="xl68"/>
    <w:basedOn w:val="Normal"/>
    <w:rsid w:val="00BB4F05"/>
    <w:pPr>
      <w:pBdr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9">
    <w:name w:val="xl69"/>
    <w:basedOn w:val="Normal"/>
    <w:rsid w:val="00BB4F05"/>
    <w:pPr>
      <w:pBdr>
        <w:left w:val="single" w:sz="8" w:space="0" w:color="auto"/>
        <w:bottom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70">
    <w:name w:val="xl70"/>
    <w:basedOn w:val="Normal"/>
    <w:rsid w:val="00BB4F0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71">
    <w:name w:val="xl71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72">
    <w:name w:val="xl72"/>
    <w:basedOn w:val="Normal"/>
    <w:rsid w:val="00BB4F0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73">
    <w:name w:val="xl73"/>
    <w:basedOn w:val="Normal"/>
    <w:rsid w:val="00BB4F05"/>
    <w:pPr>
      <w:pBdr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74">
    <w:name w:val="xl74"/>
    <w:basedOn w:val="Normal"/>
    <w:rsid w:val="00BB4F05"/>
    <w:pPr>
      <w:pBdr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75">
    <w:name w:val="xl75"/>
    <w:basedOn w:val="Normal"/>
    <w:rsid w:val="00BB4F05"/>
    <w:pPr>
      <w:pBdr>
        <w:left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76">
    <w:name w:val="xl76"/>
    <w:basedOn w:val="Normal"/>
    <w:rsid w:val="00BB4F05"/>
    <w:pP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77">
    <w:name w:val="xl77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78">
    <w:name w:val="xl78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79">
    <w:name w:val="xl79"/>
    <w:basedOn w:val="Normal"/>
    <w:rsid w:val="00BB4F0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80">
    <w:name w:val="xl80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81">
    <w:name w:val="xl81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82">
    <w:name w:val="xl82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83">
    <w:name w:val="xl83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en-GB"/>
    </w:rPr>
  </w:style>
  <w:style w:type="paragraph" w:customStyle="1" w:styleId="xl84">
    <w:name w:val="xl84"/>
    <w:basedOn w:val="Normal"/>
    <w:rsid w:val="00BB4F0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85">
    <w:name w:val="xl85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86">
    <w:name w:val="xl86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87">
    <w:name w:val="xl87"/>
    <w:basedOn w:val="Normal"/>
    <w:rsid w:val="00BB4F0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88">
    <w:name w:val="xl88"/>
    <w:basedOn w:val="Normal"/>
    <w:rsid w:val="00BB4F05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500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89">
    <w:name w:val="xl89"/>
    <w:basedOn w:val="Normal"/>
    <w:rsid w:val="00BB4F0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90">
    <w:name w:val="xl90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91">
    <w:name w:val="xl91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92">
    <w:name w:val="xl92"/>
    <w:basedOn w:val="Normal"/>
    <w:rsid w:val="00BB4F0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93">
    <w:name w:val="xl93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94">
    <w:name w:val="xl94"/>
    <w:basedOn w:val="Normal"/>
    <w:rsid w:val="00BB4F0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95">
    <w:name w:val="xl95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96">
    <w:name w:val="xl96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97">
    <w:name w:val="xl97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98">
    <w:name w:val="xl98"/>
    <w:basedOn w:val="Normal"/>
    <w:rsid w:val="00BB4F05"/>
    <w:pPr>
      <w:pBdr>
        <w:top w:val="single" w:sz="12" w:space="0" w:color="auto"/>
        <w:left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99">
    <w:name w:val="xl99"/>
    <w:basedOn w:val="Normal"/>
    <w:rsid w:val="00BB4F05"/>
    <w:pPr>
      <w:pBdr>
        <w:left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00">
    <w:name w:val="xl100"/>
    <w:basedOn w:val="Normal"/>
    <w:rsid w:val="00BB4F05"/>
    <w:pPr>
      <w:pBdr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01">
    <w:name w:val="xl101"/>
    <w:basedOn w:val="Normal"/>
    <w:rsid w:val="00BB4F05"/>
    <w:pPr>
      <w:pBdr>
        <w:top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02">
    <w:name w:val="xl102"/>
    <w:basedOn w:val="Normal"/>
    <w:rsid w:val="00BB4F0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03">
    <w:name w:val="xl103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04">
    <w:name w:val="xl104"/>
    <w:basedOn w:val="Normal"/>
    <w:rsid w:val="00BB4F05"/>
    <w:pPr>
      <w:pBdr>
        <w:top w:val="single" w:sz="12" w:space="0" w:color="auto"/>
        <w:left w:val="single" w:sz="12" w:space="0" w:color="auto"/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105">
    <w:name w:val="xl105"/>
    <w:basedOn w:val="Normal"/>
    <w:rsid w:val="00BB4F05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06">
    <w:name w:val="xl106"/>
    <w:basedOn w:val="Normal"/>
    <w:rsid w:val="00BB4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558ED5"/>
      <w:sz w:val="28"/>
      <w:szCs w:val="28"/>
      <w:lang w:eastAsia="en-GB"/>
    </w:rPr>
  </w:style>
  <w:style w:type="paragraph" w:customStyle="1" w:styleId="xl107">
    <w:name w:val="xl107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08">
    <w:name w:val="xl108"/>
    <w:basedOn w:val="Normal"/>
    <w:rsid w:val="00BB4F05"/>
    <w:pPr>
      <w:pBdr>
        <w:top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09">
    <w:name w:val="xl109"/>
    <w:basedOn w:val="Normal"/>
    <w:rsid w:val="00BB4F0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10">
    <w:name w:val="xl110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11">
    <w:name w:val="xl111"/>
    <w:basedOn w:val="Normal"/>
    <w:rsid w:val="00BB4F0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en-GB"/>
    </w:rPr>
  </w:style>
  <w:style w:type="paragraph" w:customStyle="1" w:styleId="xl112">
    <w:name w:val="xl112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3">
    <w:name w:val="xl113"/>
    <w:basedOn w:val="Normal"/>
    <w:rsid w:val="00BB4F0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14">
    <w:name w:val="xl114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en-GB"/>
    </w:rPr>
  </w:style>
  <w:style w:type="paragraph" w:customStyle="1" w:styleId="xl115">
    <w:name w:val="xl115"/>
    <w:basedOn w:val="Normal"/>
    <w:rsid w:val="00BB4F0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16">
    <w:name w:val="xl116"/>
    <w:basedOn w:val="Normal"/>
    <w:rsid w:val="00BB4F05"/>
    <w:pPr>
      <w:pBdr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17">
    <w:name w:val="xl117"/>
    <w:basedOn w:val="Normal"/>
    <w:rsid w:val="00BB4F0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18">
    <w:name w:val="xl118"/>
    <w:basedOn w:val="Normal"/>
    <w:rsid w:val="00BB4F0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19">
    <w:name w:val="xl119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20">
    <w:name w:val="xl120"/>
    <w:basedOn w:val="Normal"/>
    <w:rsid w:val="00BB4F0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21">
    <w:name w:val="xl121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22">
    <w:name w:val="xl122"/>
    <w:basedOn w:val="Normal"/>
    <w:rsid w:val="00BB4F0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23">
    <w:name w:val="xl123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24">
    <w:name w:val="xl124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25">
    <w:name w:val="xl125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26">
    <w:name w:val="xl126"/>
    <w:basedOn w:val="Normal"/>
    <w:rsid w:val="00BB4F0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27">
    <w:name w:val="xl127"/>
    <w:basedOn w:val="Normal"/>
    <w:rsid w:val="00BB4F0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8"/>
      <w:szCs w:val="28"/>
      <w:lang w:eastAsia="en-GB"/>
    </w:rPr>
  </w:style>
  <w:style w:type="paragraph" w:customStyle="1" w:styleId="xl128">
    <w:name w:val="xl128"/>
    <w:basedOn w:val="Normal"/>
    <w:rsid w:val="00BB4F0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8"/>
      <w:szCs w:val="28"/>
      <w:lang w:eastAsia="en-GB"/>
    </w:rPr>
  </w:style>
  <w:style w:type="paragraph" w:customStyle="1" w:styleId="xl129">
    <w:name w:val="xl129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30">
    <w:name w:val="xl130"/>
    <w:basedOn w:val="Normal"/>
    <w:rsid w:val="00BB4F0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31">
    <w:name w:val="xl131"/>
    <w:basedOn w:val="Normal"/>
    <w:rsid w:val="00BB4F0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32">
    <w:name w:val="xl132"/>
    <w:basedOn w:val="Normal"/>
    <w:rsid w:val="00BB4F05"/>
    <w:pPr>
      <w:pBdr>
        <w:top w:val="single" w:sz="12" w:space="0" w:color="auto"/>
        <w:left w:val="dashed" w:sz="8" w:space="0" w:color="auto"/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33">
    <w:name w:val="xl133"/>
    <w:basedOn w:val="Normal"/>
    <w:rsid w:val="00BB4F05"/>
    <w:pPr>
      <w:pBdr>
        <w:top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34">
    <w:name w:val="xl134"/>
    <w:basedOn w:val="Normal"/>
    <w:rsid w:val="00BB4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135">
    <w:name w:val="xl135"/>
    <w:basedOn w:val="Normal"/>
    <w:rsid w:val="00BB4F05"/>
    <w:pPr>
      <w:pBdr>
        <w:top w:val="single" w:sz="8" w:space="0" w:color="auto"/>
        <w:bottom w:val="single" w:sz="8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36">
    <w:name w:val="xl136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37">
    <w:name w:val="xl137"/>
    <w:basedOn w:val="Normal"/>
    <w:rsid w:val="00BB4F0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138">
    <w:name w:val="xl138"/>
    <w:basedOn w:val="Normal"/>
    <w:rsid w:val="00BB4F05"/>
    <w:pPr>
      <w:pBdr>
        <w:left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139">
    <w:name w:val="xl139"/>
    <w:basedOn w:val="Normal"/>
    <w:rsid w:val="00BB4F0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140">
    <w:name w:val="xl140"/>
    <w:basedOn w:val="Normal"/>
    <w:rsid w:val="00BB4F05"/>
    <w:pPr>
      <w:pBdr>
        <w:top w:val="single" w:sz="8" w:space="0" w:color="auto"/>
        <w:left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141">
    <w:name w:val="xl141"/>
    <w:basedOn w:val="Normal"/>
    <w:rsid w:val="00BB4F05"/>
    <w:pPr>
      <w:pBdr>
        <w:left w:val="single" w:sz="8" w:space="0" w:color="auto"/>
        <w:bottom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142">
    <w:name w:val="xl142"/>
    <w:basedOn w:val="Normal"/>
    <w:rsid w:val="00BB4F0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43">
    <w:name w:val="xl143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44">
    <w:name w:val="xl144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45">
    <w:name w:val="xl145"/>
    <w:basedOn w:val="Normal"/>
    <w:rsid w:val="00BB4F05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BB4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7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BE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141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446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4650"/>
  </w:style>
  <w:style w:type="paragraph" w:styleId="Footer">
    <w:name w:val="footer"/>
    <w:basedOn w:val="Normal"/>
    <w:link w:val="FooterChar"/>
    <w:uiPriority w:val="99"/>
    <w:unhideWhenUsed/>
    <w:rsid w:val="002446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4650"/>
  </w:style>
  <w:style w:type="paragraph" w:styleId="NoSpacing">
    <w:name w:val="No Spacing"/>
    <w:uiPriority w:val="1"/>
    <w:qFormat/>
    <w:rsid w:val="00425B2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48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mailto:biargsbiargs20@gmail.com" TargetMode="External"/><Relationship Id="rId10" Type="http://schemas.openxmlformats.org/officeDocument/2006/relationships/oleObject" Target="embeddings/oleObject1.bin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.biargs.org.uk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07038779A914979B67F7B452DC8A4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055A54-4661-4E9F-902E-C8B46444044C}"/>
      </w:docPartPr>
      <w:docPartBody>
        <w:p w:rsidR="00000000" w:rsidRDefault="00645411" w:rsidP="00645411">
          <w:pPr>
            <w:pStyle w:val="707038779A914979B67F7B452DC8A485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bold">
    <w:altName w:val="Times New Roman"/>
    <w:panose1 w:val="00000000000000000000"/>
    <w:charset w:val="00"/>
    <w:family w:val="roman"/>
    <w:notTrueType/>
    <w:pitch w:val="default"/>
  </w:font>
  <w:font w:name="muliregular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411"/>
    <w:rsid w:val="00645411"/>
    <w:rsid w:val="00D50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07038779A914979B67F7B452DC8A485">
    <w:name w:val="707038779A914979B67F7B452DC8A485"/>
    <w:rsid w:val="0064541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07038779A914979B67F7B452DC8A485">
    <w:name w:val="707038779A914979B67F7B452DC8A485"/>
    <w:rsid w:val="0064541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2162</Words>
  <Characters>12330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BIARGS Robotic Surgeon training module for gynaecologist main document   Ref: NG 2020</dc:title>
  <dc:creator>nahid gul</dc:creator>
  <cp:lastModifiedBy>nahid gul</cp:lastModifiedBy>
  <cp:revision>24</cp:revision>
  <cp:lastPrinted>2020-09-09T23:48:00Z</cp:lastPrinted>
  <dcterms:created xsi:type="dcterms:W3CDTF">2020-09-09T22:21:00Z</dcterms:created>
  <dcterms:modified xsi:type="dcterms:W3CDTF">2020-09-09T23:48:00Z</dcterms:modified>
</cp:coreProperties>
</file>